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4601" w:type="dxa"/>
        <w:tblInd w:w="-1168" w:type="dxa"/>
        <w:tblLook w:val="04A0"/>
      </w:tblPr>
      <w:tblGrid>
        <w:gridCol w:w="2385"/>
        <w:gridCol w:w="12216"/>
      </w:tblGrid>
      <w:tr w:rsidR="000716F6" w:rsidTr="00DD672B">
        <w:tc>
          <w:tcPr>
            <w:tcW w:w="14601" w:type="dxa"/>
            <w:gridSpan w:val="2"/>
            <w:shd w:val="clear" w:color="auto" w:fill="9CC2E5" w:themeFill="accent1" w:themeFillTint="99"/>
          </w:tcPr>
          <w:p w:rsidR="000716F6" w:rsidRDefault="00CB1F83">
            <w:bookmarkStart w:id="0" w:name="_GoBack"/>
            <w:bookmarkEnd w:id="0"/>
            <w:proofErr w:type="spellStart"/>
            <w:r>
              <w:rPr>
                <w:b/>
              </w:rPr>
              <w:t>Fenn’s</w:t>
            </w:r>
            <w:proofErr w:type="spellEnd"/>
            <w:r>
              <w:rPr>
                <w:b/>
              </w:rPr>
              <w:t xml:space="preserve"> Old Wor</w:t>
            </w:r>
            <w:r w:rsidR="00852DC5">
              <w:rPr>
                <w:b/>
              </w:rPr>
              <w:t>ks Feasibility Study Survey</w:t>
            </w:r>
          </w:p>
        </w:tc>
      </w:tr>
      <w:tr w:rsidR="000716F6" w:rsidTr="00DD672B">
        <w:tc>
          <w:tcPr>
            <w:tcW w:w="2385" w:type="dxa"/>
            <w:shd w:val="clear" w:color="auto" w:fill="DEEAF6" w:themeFill="accent1" w:themeFillTint="33"/>
          </w:tcPr>
          <w:p w:rsidR="000716F6" w:rsidRPr="000716F6" w:rsidRDefault="000716F6">
            <w:pPr>
              <w:rPr>
                <w:b/>
              </w:rPr>
            </w:pPr>
            <w:r w:rsidRPr="000716F6">
              <w:rPr>
                <w:b/>
              </w:rPr>
              <w:t>Name:</w:t>
            </w:r>
          </w:p>
        </w:tc>
        <w:tc>
          <w:tcPr>
            <w:tcW w:w="12216" w:type="dxa"/>
          </w:tcPr>
          <w:p w:rsidR="000716F6" w:rsidRDefault="000716F6"/>
        </w:tc>
      </w:tr>
      <w:tr w:rsidR="000716F6" w:rsidTr="00DD672B">
        <w:tc>
          <w:tcPr>
            <w:tcW w:w="2385" w:type="dxa"/>
            <w:shd w:val="clear" w:color="auto" w:fill="DEEAF6" w:themeFill="accent1" w:themeFillTint="33"/>
          </w:tcPr>
          <w:p w:rsidR="000716F6" w:rsidRPr="000716F6" w:rsidRDefault="00A736E4">
            <w:pPr>
              <w:rPr>
                <w:b/>
              </w:rPr>
            </w:pPr>
            <w:r>
              <w:rPr>
                <w:b/>
              </w:rPr>
              <w:t>Email/</w:t>
            </w:r>
            <w:proofErr w:type="spellStart"/>
            <w:r>
              <w:rPr>
                <w:b/>
              </w:rPr>
              <w:t>tel</w:t>
            </w:r>
            <w:proofErr w:type="spellEnd"/>
            <w:r>
              <w:rPr>
                <w:b/>
              </w:rPr>
              <w:t xml:space="preserve"> </w:t>
            </w:r>
            <w:r w:rsidR="000716F6" w:rsidRPr="000716F6">
              <w:rPr>
                <w:b/>
              </w:rPr>
              <w:t>:</w:t>
            </w:r>
          </w:p>
        </w:tc>
        <w:tc>
          <w:tcPr>
            <w:tcW w:w="12216" w:type="dxa"/>
          </w:tcPr>
          <w:p w:rsidR="000716F6" w:rsidRDefault="000716F6"/>
        </w:tc>
      </w:tr>
      <w:tr w:rsidR="000716F6" w:rsidTr="00DD672B">
        <w:tc>
          <w:tcPr>
            <w:tcW w:w="2385" w:type="dxa"/>
            <w:shd w:val="clear" w:color="auto" w:fill="DEEAF6" w:themeFill="accent1" w:themeFillTint="33"/>
          </w:tcPr>
          <w:p w:rsidR="000716F6" w:rsidRPr="000716F6" w:rsidRDefault="00A736E4">
            <w:pPr>
              <w:rPr>
                <w:b/>
              </w:rPr>
            </w:pPr>
            <w:r>
              <w:rPr>
                <w:b/>
              </w:rPr>
              <w:t xml:space="preserve">Address </w:t>
            </w:r>
            <w:r w:rsidR="000716F6" w:rsidRPr="000716F6">
              <w:rPr>
                <w:b/>
              </w:rPr>
              <w:t>:</w:t>
            </w:r>
          </w:p>
        </w:tc>
        <w:tc>
          <w:tcPr>
            <w:tcW w:w="12216" w:type="dxa"/>
          </w:tcPr>
          <w:p w:rsidR="000716F6" w:rsidRDefault="000716F6"/>
        </w:tc>
      </w:tr>
      <w:tr w:rsidR="000716F6" w:rsidTr="00DD672B">
        <w:tc>
          <w:tcPr>
            <w:tcW w:w="2385" w:type="dxa"/>
            <w:shd w:val="clear" w:color="auto" w:fill="DEEAF6" w:themeFill="accent1" w:themeFillTint="33"/>
          </w:tcPr>
          <w:p w:rsidR="000716F6" w:rsidRPr="000716F6" w:rsidRDefault="00852DC5">
            <w:pPr>
              <w:rPr>
                <w:b/>
              </w:rPr>
            </w:pPr>
            <w:r>
              <w:rPr>
                <w:b/>
              </w:rPr>
              <w:t xml:space="preserve">Date </w:t>
            </w:r>
            <w:r w:rsidR="000716F6" w:rsidRPr="000716F6">
              <w:rPr>
                <w:b/>
              </w:rPr>
              <w:t>:</w:t>
            </w:r>
          </w:p>
        </w:tc>
        <w:tc>
          <w:tcPr>
            <w:tcW w:w="12216" w:type="dxa"/>
          </w:tcPr>
          <w:p w:rsidR="000716F6" w:rsidRDefault="000716F6"/>
        </w:tc>
      </w:tr>
      <w:tr w:rsidR="000716F6" w:rsidTr="00DD672B">
        <w:tc>
          <w:tcPr>
            <w:tcW w:w="14601" w:type="dxa"/>
            <w:gridSpan w:val="2"/>
            <w:tcBorders>
              <w:top w:val="nil"/>
              <w:left w:val="nil"/>
              <w:bottom w:val="nil"/>
              <w:right w:val="nil"/>
            </w:tcBorders>
            <w:shd w:val="clear" w:color="auto" w:fill="auto"/>
          </w:tcPr>
          <w:p w:rsidR="000716F6" w:rsidRDefault="00D3329F" w:rsidP="00870CF6">
            <w:pPr>
              <w:ind w:right="-105"/>
            </w:pPr>
            <w:r>
              <w:br/>
            </w:r>
            <w:r w:rsidR="000716F6">
              <w:t>Following a meeting on 15</w:t>
            </w:r>
            <w:r w:rsidR="000716F6" w:rsidRPr="000716F6">
              <w:rPr>
                <w:vertAlign w:val="superscript"/>
              </w:rPr>
              <w:t>th</w:t>
            </w:r>
            <w:r w:rsidR="000716F6">
              <w:t xml:space="preserve"> February 2017 between Natural England, Natural Resources Wales, </w:t>
            </w:r>
            <w:proofErr w:type="spellStart"/>
            <w:r w:rsidR="000716F6">
              <w:t>Cadw</w:t>
            </w:r>
            <w:proofErr w:type="spellEnd"/>
            <w:r w:rsidR="000716F6">
              <w:t xml:space="preserve"> and </w:t>
            </w:r>
            <w:proofErr w:type="spellStart"/>
            <w:r w:rsidR="000716F6">
              <w:t>Shropshire</w:t>
            </w:r>
            <w:proofErr w:type="spellEnd"/>
            <w:r w:rsidR="000716F6">
              <w:t xml:space="preserve"> Wildlife Trust, a vision </w:t>
            </w:r>
            <w:r w:rsidR="00A736E4">
              <w:t>statement was agreed that states</w:t>
            </w:r>
            <w:r w:rsidR="000716F6">
              <w:t>:</w:t>
            </w:r>
          </w:p>
          <w:p w:rsidR="000716F6" w:rsidRPr="000716F6" w:rsidRDefault="000716F6" w:rsidP="00870CF6">
            <w:pPr>
              <w:ind w:right="-105"/>
              <w:rPr>
                <w:i/>
              </w:rPr>
            </w:pPr>
            <w:r>
              <w:rPr>
                <w:i/>
              </w:rPr>
              <w:t>“</w:t>
            </w:r>
            <w:proofErr w:type="spellStart"/>
            <w:r>
              <w:rPr>
                <w:i/>
              </w:rPr>
              <w:t>Fenn’s</w:t>
            </w:r>
            <w:proofErr w:type="spellEnd"/>
            <w:r>
              <w:rPr>
                <w:i/>
              </w:rPr>
              <w:t xml:space="preserve"> Old Works is conserved </w:t>
            </w:r>
            <w:r>
              <w:t>in situ</w:t>
            </w:r>
            <w:r>
              <w:rPr>
                <w:i/>
              </w:rPr>
              <w:t xml:space="preserve">, providing an unmanned, integrated interpretative facility and viewing platform for the </w:t>
            </w:r>
            <w:proofErr w:type="spellStart"/>
            <w:r>
              <w:rPr>
                <w:i/>
              </w:rPr>
              <w:t>Fenn’s</w:t>
            </w:r>
            <w:proofErr w:type="spellEnd"/>
            <w:r>
              <w:rPr>
                <w:i/>
              </w:rPr>
              <w:t xml:space="preserve">, </w:t>
            </w:r>
            <w:proofErr w:type="spellStart"/>
            <w:r>
              <w:rPr>
                <w:i/>
              </w:rPr>
              <w:t>Whixall</w:t>
            </w:r>
            <w:proofErr w:type="spellEnd"/>
            <w:r>
              <w:rPr>
                <w:i/>
              </w:rPr>
              <w:t xml:space="preserve"> and </w:t>
            </w:r>
            <w:proofErr w:type="spellStart"/>
            <w:r>
              <w:rPr>
                <w:i/>
              </w:rPr>
              <w:t>Bettisfield</w:t>
            </w:r>
            <w:proofErr w:type="spellEnd"/>
            <w:r>
              <w:rPr>
                <w:i/>
              </w:rPr>
              <w:t xml:space="preserve"> Mosses, accessible to all, with the local community actively engaged in its conservation and operation.  Maintenance and operation of this facility will be low burden and self-sustaining.”</w:t>
            </w:r>
          </w:p>
        </w:tc>
      </w:tr>
    </w:tbl>
    <w:p w:rsidR="000716F6" w:rsidRPr="00C8024B" w:rsidRDefault="000716F6">
      <w:pPr>
        <w:rPr>
          <w:sz w:val="16"/>
          <w:szCs w:val="16"/>
        </w:rPr>
      </w:pPr>
    </w:p>
    <w:tbl>
      <w:tblPr>
        <w:tblStyle w:val="TableGrid"/>
        <w:tblW w:w="14601" w:type="dxa"/>
        <w:tblInd w:w="-1168" w:type="dxa"/>
        <w:tblLook w:val="04A0"/>
      </w:tblPr>
      <w:tblGrid>
        <w:gridCol w:w="11624"/>
        <w:gridCol w:w="1418"/>
        <w:gridCol w:w="1559"/>
      </w:tblGrid>
      <w:tr w:rsidR="00D3329F" w:rsidTr="00DD672B">
        <w:tc>
          <w:tcPr>
            <w:tcW w:w="11624" w:type="dxa"/>
            <w:shd w:val="clear" w:color="auto" w:fill="DEEAF6" w:themeFill="accent1" w:themeFillTint="33"/>
          </w:tcPr>
          <w:p w:rsidR="00D3329F" w:rsidRDefault="00D3329F">
            <w:pPr>
              <w:rPr>
                <w:b/>
              </w:rPr>
            </w:pPr>
            <w:r w:rsidRPr="00D3329F">
              <w:rPr>
                <w:b/>
              </w:rPr>
              <w:t xml:space="preserve">Have you visited </w:t>
            </w:r>
            <w:proofErr w:type="spellStart"/>
            <w:r w:rsidRPr="00D3329F">
              <w:rPr>
                <w:b/>
              </w:rPr>
              <w:t>Fenn’s</w:t>
            </w:r>
            <w:proofErr w:type="spellEnd"/>
            <w:r w:rsidRPr="00D3329F">
              <w:rPr>
                <w:b/>
              </w:rPr>
              <w:t xml:space="preserve"> </w:t>
            </w:r>
            <w:proofErr w:type="spellStart"/>
            <w:r w:rsidRPr="00D3329F">
              <w:rPr>
                <w:b/>
              </w:rPr>
              <w:t>Whixall</w:t>
            </w:r>
            <w:proofErr w:type="spellEnd"/>
            <w:r w:rsidRPr="00D3329F">
              <w:rPr>
                <w:b/>
              </w:rPr>
              <w:t xml:space="preserve"> and </w:t>
            </w:r>
            <w:proofErr w:type="spellStart"/>
            <w:r w:rsidRPr="00D3329F">
              <w:rPr>
                <w:b/>
              </w:rPr>
              <w:t>Bettisfield</w:t>
            </w:r>
            <w:proofErr w:type="spellEnd"/>
            <w:r w:rsidRPr="00D3329F">
              <w:rPr>
                <w:b/>
              </w:rPr>
              <w:t xml:space="preserve"> Mosses National Nature Reserve in the last 2 years?</w:t>
            </w:r>
          </w:p>
        </w:tc>
        <w:tc>
          <w:tcPr>
            <w:tcW w:w="1418" w:type="dxa"/>
            <w:vAlign w:val="center"/>
          </w:tcPr>
          <w:p w:rsidR="00D3329F" w:rsidRDefault="00D3329F" w:rsidP="000716F6">
            <w:pPr>
              <w:jc w:val="center"/>
            </w:pPr>
            <w:r>
              <w:t>Yes</w:t>
            </w:r>
          </w:p>
        </w:tc>
        <w:tc>
          <w:tcPr>
            <w:tcW w:w="1559" w:type="dxa"/>
            <w:vAlign w:val="center"/>
          </w:tcPr>
          <w:p w:rsidR="00D3329F" w:rsidRDefault="00D3329F" w:rsidP="000716F6">
            <w:pPr>
              <w:jc w:val="center"/>
            </w:pPr>
            <w:r>
              <w:t>No</w:t>
            </w:r>
          </w:p>
        </w:tc>
      </w:tr>
      <w:tr w:rsidR="000716F6" w:rsidTr="00DD672B">
        <w:tc>
          <w:tcPr>
            <w:tcW w:w="11624" w:type="dxa"/>
            <w:shd w:val="clear" w:color="auto" w:fill="DEEAF6" w:themeFill="accent1" w:themeFillTint="33"/>
          </w:tcPr>
          <w:p w:rsidR="000716F6" w:rsidRPr="000716F6" w:rsidRDefault="000716F6">
            <w:pPr>
              <w:rPr>
                <w:b/>
              </w:rPr>
            </w:pPr>
            <w:r>
              <w:rPr>
                <w:b/>
              </w:rPr>
              <w:t>Are you broadly in support of this vision</w:t>
            </w:r>
            <w:r w:rsidR="00A736E4">
              <w:rPr>
                <w:b/>
              </w:rPr>
              <w:t xml:space="preserve"> statement</w:t>
            </w:r>
            <w:r>
              <w:rPr>
                <w:b/>
              </w:rPr>
              <w:t>?</w:t>
            </w:r>
          </w:p>
        </w:tc>
        <w:tc>
          <w:tcPr>
            <w:tcW w:w="1418" w:type="dxa"/>
            <w:vAlign w:val="center"/>
          </w:tcPr>
          <w:p w:rsidR="000716F6" w:rsidRDefault="000716F6" w:rsidP="000716F6">
            <w:pPr>
              <w:jc w:val="center"/>
            </w:pPr>
            <w:r>
              <w:t>Yes</w:t>
            </w:r>
          </w:p>
        </w:tc>
        <w:tc>
          <w:tcPr>
            <w:tcW w:w="1559" w:type="dxa"/>
            <w:vAlign w:val="center"/>
          </w:tcPr>
          <w:p w:rsidR="000716F6" w:rsidRDefault="000716F6" w:rsidP="000716F6">
            <w:pPr>
              <w:jc w:val="center"/>
            </w:pPr>
            <w:r>
              <w:t>No</w:t>
            </w:r>
          </w:p>
        </w:tc>
      </w:tr>
      <w:tr w:rsidR="000716F6" w:rsidTr="00DD672B">
        <w:tc>
          <w:tcPr>
            <w:tcW w:w="11624" w:type="dxa"/>
            <w:shd w:val="clear" w:color="auto" w:fill="DEEAF6" w:themeFill="accent1" w:themeFillTint="33"/>
          </w:tcPr>
          <w:p w:rsidR="000716F6" w:rsidRPr="00497325" w:rsidRDefault="00497325">
            <w:pPr>
              <w:rPr>
                <w:b/>
              </w:rPr>
            </w:pPr>
            <w:r w:rsidRPr="00497325">
              <w:rPr>
                <w:b/>
              </w:rPr>
              <w:t>Do you know that the Works is legally protected as a Scheduled Monument and Grade II* listed structure?</w:t>
            </w:r>
          </w:p>
        </w:tc>
        <w:tc>
          <w:tcPr>
            <w:tcW w:w="1418" w:type="dxa"/>
            <w:vAlign w:val="center"/>
          </w:tcPr>
          <w:p w:rsidR="000716F6" w:rsidRDefault="000716F6" w:rsidP="000716F6">
            <w:pPr>
              <w:jc w:val="center"/>
            </w:pPr>
            <w:r>
              <w:t>Yes</w:t>
            </w:r>
          </w:p>
        </w:tc>
        <w:tc>
          <w:tcPr>
            <w:tcW w:w="1559" w:type="dxa"/>
            <w:vAlign w:val="center"/>
          </w:tcPr>
          <w:p w:rsidR="000716F6" w:rsidRDefault="000716F6" w:rsidP="000716F6">
            <w:pPr>
              <w:jc w:val="center"/>
            </w:pPr>
            <w:r>
              <w:t>No</w:t>
            </w:r>
          </w:p>
        </w:tc>
      </w:tr>
      <w:tr w:rsidR="000716F6" w:rsidTr="00DD672B">
        <w:tc>
          <w:tcPr>
            <w:tcW w:w="11624" w:type="dxa"/>
            <w:shd w:val="clear" w:color="auto" w:fill="DEEAF6" w:themeFill="accent1" w:themeFillTint="33"/>
          </w:tcPr>
          <w:p w:rsidR="000716F6" w:rsidRPr="00497325" w:rsidRDefault="00497325">
            <w:pPr>
              <w:rPr>
                <w:b/>
              </w:rPr>
            </w:pPr>
            <w:r>
              <w:rPr>
                <w:b/>
              </w:rPr>
              <w:t>Are you aware that the Works is thought to be the only one of its type surviving today?</w:t>
            </w:r>
          </w:p>
        </w:tc>
        <w:tc>
          <w:tcPr>
            <w:tcW w:w="1418" w:type="dxa"/>
            <w:vAlign w:val="center"/>
          </w:tcPr>
          <w:p w:rsidR="000716F6" w:rsidRDefault="000716F6" w:rsidP="000716F6">
            <w:pPr>
              <w:jc w:val="center"/>
            </w:pPr>
            <w:r>
              <w:t>Yes</w:t>
            </w:r>
          </w:p>
        </w:tc>
        <w:tc>
          <w:tcPr>
            <w:tcW w:w="1559" w:type="dxa"/>
            <w:vAlign w:val="center"/>
          </w:tcPr>
          <w:p w:rsidR="000716F6" w:rsidRDefault="000716F6" w:rsidP="000716F6">
            <w:pPr>
              <w:jc w:val="center"/>
            </w:pPr>
            <w:r>
              <w:t>No</w:t>
            </w:r>
          </w:p>
        </w:tc>
      </w:tr>
    </w:tbl>
    <w:p w:rsidR="000716F6" w:rsidRPr="00C8024B" w:rsidRDefault="000716F6">
      <w:pPr>
        <w:rPr>
          <w:sz w:val="16"/>
          <w:szCs w:val="16"/>
        </w:rPr>
      </w:pPr>
    </w:p>
    <w:tbl>
      <w:tblPr>
        <w:tblStyle w:val="TableGrid"/>
        <w:tblW w:w="15593" w:type="dxa"/>
        <w:tblInd w:w="-1168" w:type="dxa"/>
        <w:tblLook w:val="04A0"/>
      </w:tblPr>
      <w:tblGrid>
        <w:gridCol w:w="15593"/>
      </w:tblGrid>
      <w:tr w:rsidR="008617B6" w:rsidTr="00D3329F">
        <w:tc>
          <w:tcPr>
            <w:tcW w:w="15593" w:type="dxa"/>
            <w:tcBorders>
              <w:top w:val="nil"/>
              <w:left w:val="nil"/>
              <w:bottom w:val="nil"/>
              <w:right w:val="nil"/>
            </w:tcBorders>
            <w:shd w:val="clear" w:color="auto" w:fill="auto"/>
          </w:tcPr>
          <w:p w:rsidR="008617B6" w:rsidRDefault="008617B6" w:rsidP="00870CF6">
            <w:pPr>
              <w:ind w:right="885"/>
            </w:pPr>
            <w:r>
              <w:t>A recent application for funds towards a Feasibility Study has b</w:t>
            </w:r>
            <w:r w:rsidR="00CB1F83">
              <w:t xml:space="preserve">een successful.  The Study </w:t>
            </w:r>
            <w:r>
              <w:t>include</w:t>
            </w:r>
            <w:r w:rsidR="00CB1F83">
              <w:t>s a</w:t>
            </w:r>
            <w:r>
              <w:t xml:space="preserve"> ground-based and aerial </w:t>
            </w:r>
            <w:proofErr w:type="spellStart"/>
            <w:r>
              <w:t>photogrammetry</w:t>
            </w:r>
            <w:proofErr w:type="spellEnd"/>
            <w:r>
              <w:t xml:space="preserve"> survey of </w:t>
            </w:r>
            <w:proofErr w:type="spellStart"/>
            <w:r>
              <w:t>Fenn’s</w:t>
            </w:r>
            <w:proofErr w:type="spellEnd"/>
            <w:r>
              <w:t xml:space="preserve"> Old Works to </w:t>
            </w:r>
            <w:r w:rsidR="00E61836">
              <w:t>create</w:t>
            </w:r>
            <w:r>
              <w:t xml:space="preserve"> a 3D model provid</w:t>
            </w:r>
            <w:r w:rsidR="00E61836">
              <w:t>ing</w:t>
            </w:r>
            <w:r>
              <w:t xml:space="preserve"> a record of its current state and explor</w:t>
            </w:r>
            <w:r w:rsidR="00E61836">
              <w:t>ing</w:t>
            </w:r>
            <w:r>
              <w:t xml:space="preserve"> how the Works may look, when conserved.  Informed by this model, a full structural survey will also be carried out, together with a community consultation exercise.</w:t>
            </w:r>
          </w:p>
          <w:p w:rsidR="008617B6" w:rsidRDefault="008617B6" w:rsidP="00870CF6">
            <w:pPr>
              <w:ind w:right="885"/>
            </w:pPr>
            <w:r>
              <w:t>The follow</w:t>
            </w:r>
            <w:r w:rsidR="00A736E4">
              <w:t>ing questions seek to find out</w:t>
            </w:r>
            <w:r>
              <w:t xml:space="preserve"> whether there is support for the potential to conserve </w:t>
            </w:r>
            <w:proofErr w:type="spellStart"/>
            <w:r>
              <w:t>Fenn’s</w:t>
            </w:r>
            <w:proofErr w:type="spellEnd"/>
            <w:r>
              <w:t xml:space="preserve"> Old Works</w:t>
            </w:r>
            <w:r w:rsidR="00A64AA2">
              <w:t>; and to consider how the Works could be developed as an unmanned facility to interpret the story of the Mosses and past peat extraction</w:t>
            </w:r>
            <w:r w:rsidR="00A736E4">
              <w:t xml:space="preserve"> for locals, visitors and education purposes</w:t>
            </w:r>
            <w:r w:rsidR="00A64AA2">
              <w:t>.</w:t>
            </w:r>
          </w:p>
          <w:p w:rsidR="00A64AA2" w:rsidRDefault="00A64AA2" w:rsidP="00870CF6">
            <w:pPr>
              <w:ind w:right="885"/>
            </w:pPr>
            <w:r>
              <w:t>Future applic</w:t>
            </w:r>
            <w:r w:rsidR="00CB1F83">
              <w:t>ations for fundin</w:t>
            </w:r>
            <w:r w:rsidR="00A736E4">
              <w:t xml:space="preserve">g will reflect whether support exists </w:t>
            </w:r>
            <w:r w:rsidR="00CB1F83">
              <w:t xml:space="preserve">and will </w:t>
            </w:r>
            <w:proofErr w:type="spellStart"/>
            <w:r w:rsidR="00CB1F83">
              <w:t>scrutinise</w:t>
            </w:r>
            <w:proofErr w:type="spellEnd"/>
            <w:r w:rsidR="00CB1F83">
              <w:t xml:space="preserve"> </w:t>
            </w:r>
            <w:r>
              <w:t xml:space="preserve">the financial implications of </w:t>
            </w:r>
            <w:r w:rsidR="00A736E4">
              <w:t xml:space="preserve">the </w:t>
            </w:r>
            <w:r>
              <w:t>conservation/ interpretation elements and the ultimate sustainability of such a facility.</w:t>
            </w:r>
            <w:r w:rsidR="00CB1F83">
              <w:t xml:space="preserve"> </w:t>
            </w:r>
            <w:r>
              <w:t xml:space="preserve">Bringing benefit to the local community and adding value to the visitor experience within rural </w:t>
            </w:r>
            <w:proofErr w:type="spellStart"/>
            <w:r>
              <w:t>Wrexham</w:t>
            </w:r>
            <w:proofErr w:type="spellEnd"/>
            <w:r>
              <w:t xml:space="preserve">/ </w:t>
            </w:r>
            <w:proofErr w:type="spellStart"/>
            <w:r>
              <w:t>Shropshire</w:t>
            </w:r>
            <w:proofErr w:type="spellEnd"/>
            <w:r>
              <w:t xml:space="preserve"> will be core outputs for such an application.</w:t>
            </w:r>
          </w:p>
          <w:p w:rsidR="00A34501" w:rsidRDefault="00A34501" w:rsidP="00870CF6">
            <w:pPr>
              <w:ind w:right="885"/>
            </w:pPr>
            <w:r w:rsidRPr="00A34501">
              <w:rPr>
                <w:b/>
              </w:rPr>
              <w:t>There is an Open Meeting taking place on Tuesday 13</w:t>
            </w:r>
            <w:r w:rsidRPr="00A34501">
              <w:rPr>
                <w:b/>
                <w:vertAlign w:val="superscript"/>
              </w:rPr>
              <w:t>th</w:t>
            </w:r>
            <w:r w:rsidRPr="00A34501">
              <w:rPr>
                <w:b/>
              </w:rPr>
              <w:t xml:space="preserve"> March 2018 at 6pm at </w:t>
            </w:r>
            <w:proofErr w:type="spellStart"/>
            <w:r w:rsidRPr="00A34501">
              <w:rPr>
                <w:b/>
              </w:rPr>
              <w:t>Bettisfield</w:t>
            </w:r>
            <w:proofErr w:type="spellEnd"/>
            <w:r w:rsidRPr="00A34501">
              <w:rPr>
                <w:b/>
              </w:rPr>
              <w:t xml:space="preserve"> Village Hall.</w:t>
            </w:r>
            <w:r>
              <w:t xml:space="preserve"> </w:t>
            </w:r>
            <w:r>
              <w:rPr>
                <w:rFonts w:cstheme="minorHAnsi"/>
              </w:rPr>
              <w:t xml:space="preserve">At that meeting there will be an update on the technical surveys of the </w:t>
            </w:r>
            <w:proofErr w:type="spellStart"/>
            <w:r>
              <w:rPr>
                <w:rFonts w:cstheme="minorHAnsi"/>
              </w:rPr>
              <w:t>Fenn’s</w:t>
            </w:r>
            <w:proofErr w:type="spellEnd"/>
            <w:r>
              <w:rPr>
                <w:rFonts w:cstheme="minorHAnsi"/>
              </w:rPr>
              <w:t xml:space="preserve"> Old Works and an opportunity to ask questions about the Study.</w:t>
            </w:r>
          </w:p>
        </w:tc>
      </w:tr>
    </w:tbl>
    <w:p w:rsidR="00A64AA2" w:rsidRPr="00E61836" w:rsidRDefault="00A64AA2">
      <w:pPr>
        <w:rPr>
          <w:rFonts w:cstheme="minorHAnsi"/>
          <w:sz w:val="18"/>
          <w:szCs w:val="18"/>
        </w:rPr>
      </w:pPr>
    </w:p>
    <w:tbl>
      <w:tblPr>
        <w:tblStyle w:val="TableGrid"/>
        <w:tblW w:w="14601" w:type="dxa"/>
        <w:tblInd w:w="-1168" w:type="dxa"/>
        <w:tblLook w:val="04A0"/>
      </w:tblPr>
      <w:tblGrid>
        <w:gridCol w:w="10627"/>
        <w:gridCol w:w="992"/>
        <w:gridCol w:w="992"/>
        <w:gridCol w:w="998"/>
        <w:gridCol w:w="992"/>
      </w:tblGrid>
      <w:tr w:rsidR="00E430C1" w:rsidRPr="00E61836"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710073" w:rsidRDefault="00E430C1">
            <w:pPr>
              <w:rPr>
                <w:rFonts w:cstheme="minorHAnsi"/>
                <w:b/>
                <w:sz w:val="18"/>
                <w:szCs w:val="18"/>
              </w:rPr>
            </w:pPr>
            <w:r w:rsidRPr="00710073">
              <w:rPr>
                <w:rFonts w:cstheme="minorHAnsi"/>
                <w:b/>
                <w:sz w:val="18"/>
                <w:szCs w:val="18"/>
              </w:rPr>
              <w:t>Question</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E61836" w:rsidRDefault="00E430C1">
            <w:pPr>
              <w:jc w:val="center"/>
              <w:rPr>
                <w:rFonts w:cstheme="minorHAnsi"/>
                <w:b/>
                <w:sz w:val="18"/>
                <w:szCs w:val="18"/>
              </w:rPr>
            </w:pPr>
            <w:r w:rsidRPr="00E61836">
              <w:rPr>
                <w:rFonts w:cstheme="minorHAnsi"/>
                <w:b/>
                <w:sz w:val="18"/>
                <w:szCs w:val="18"/>
              </w:rPr>
              <w:t>Yes</w:t>
            </w:r>
          </w:p>
        </w:tc>
        <w:tc>
          <w:tcPr>
            <w:tcW w:w="98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E61836" w:rsidRDefault="00E430C1">
            <w:pPr>
              <w:jc w:val="center"/>
              <w:rPr>
                <w:rFonts w:cstheme="minorHAnsi"/>
                <w:b/>
                <w:sz w:val="18"/>
                <w:szCs w:val="18"/>
              </w:rPr>
            </w:pPr>
            <w:r w:rsidRPr="00E61836">
              <w:rPr>
                <w:rFonts w:cstheme="minorHAnsi"/>
                <w:b/>
                <w:sz w:val="18"/>
                <w:szCs w:val="18"/>
              </w:rPr>
              <w:t>No</w:t>
            </w:r>
          </w:p>
        </w:tc>
        <w:tc>
          <w:tcPr>
            <w:tcW w:w="99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E61836" w:rsidRDefault="00E430C1">
            <w:pPr>
              <w:jc w:val="center"/>
              <w:rPr>
                <w:rFonts w:cstheme="minorHAnsi"/>
                <w:b/>
                <w:sz w:val="18"/>
                <w:szCs w:val="18"/>
              </w:rPr>
            </w:pPr>
            <w:r w:rsidRPr="00E61836">
              <w:rPr>
                <w:rFonts w:cstheme="minorHAnsi"/>
                <w:b/>
                <w:sz w:val="18"/>
                <w:szCs w:val="18"/>
              </w:rPr>
              <w:t>Not Interested</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E61836" w:rsidRDefault="00E430C1">
            <w:pPr>
              <w:jc w:val="center"/>
              <w:rPr>
                <w:rFonts w:cstheme="minorHAnsi"/>
                <w:b/>
                <w:sz w:val="18"/>
                <w:szCs w:val="18"/>
              </w:rPr>
            </w:pPr>
            <w:r w:rsidRPr="00E61836">
              <w:rPr>
                <w:rFonts w:cstheme="minorHAnsi"/>
                <w:b/>
                <w:sz w:val="18"/>
                <w:szCs w:val="18"/>
              </w:rPr>
              <w:t>Disagree Strongly</w:t>
            </w:r>
          </w:p>
        </w:tc>
      </w:tr>
      <w:tr w:rsidR="00E430C1" w:rsidRPr="00E61836"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BC378D" w:rsidRDefault="00E430C1">
            <w:pPr>
              <w:rPr>
                <w:rFonts w:cstheme="minorHAnsi"/>
                <w:b/>
                <w:sz w:val="20"/>
                <w:szCs w:val="20"/>
              </w:rPr>
            </w:pPr>
            <w:r w:rsidRPr="00BC378D">
              <w:rPr>
                <w:rFonts w:cstheme="minorHAnsi"/>
                <w:b/>
                <w:sz w:val="20"/>
                <w:szCs w:val="20"/>
              </w:rPr>
              <w:t>Are you broadly in support of the Feasibility Study and what it seeks to do?</w:t>
            </w: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p w:rsidR="00E430C1" w:rsidRPr="00E61836" w:rsidRDefault="00E430C1">
            <w:pPr>
              <w:rPr>
                <w:rFonts w:cstheme="minorHAnsi"/>
                <w:sz w:val="18"/>
                <w:szCs w:val="18"/>
              </w:rPr>
            </w:pPr>
          </w:p>
        </w:tc>
        <w:tc>
          <w:tcPr>
            <w:tcW w:w="987" w:type="dxa"/>
            <w:tcBorders>
              <w:top w:val="single" w:sz="4" w:space="0" w:color="auto"/>
              <w:left w:val="single" w:sz="4" w:space="0" w:color="auto"/>
              <w:bottom w:val="single" w:sz="4" w:space="0" w:color="auto"/>
              <w:right w:val="single" w:sz="4" w:space="0" w:color="auto"/>
            </w:tcBorders>
          </w:tcPr>
          <w:p w:rsidR="00E430C1" w:rsidRPr="00E61836" w:rsidRDefault="00E430C1">
            <w:pPr>
              <w:rPr>
                <w:rFonts w:cstheme="minorHAnsi"/>
                <w:sz w:val="18"/>
                <w:szCs w:val="18"/>
              </w:rPr>
            </w:pPr>
          </w:p>
        </w:tc>
        <w:tc>
          <w:tcPr>
            <w:tcW w:w="998" w:type="dxa"/>
            <w:tcBorders>
              <w:top w:val="single" w:sz="4" w:space="0" w:color="auto"/>
              <w:left w:val="single" w:sz="4" w:space="0" w:color="auto"/>
              <w:bottom w:val="single" w:sz="4" w:space="0" w:color="auto"/>
              <w:right w:val="single" w:sz="4" w:space="0" w:color="auto"/>
            </w:tcBorders>
          </w:tcPr>
          <w:p w:rsidR="00E430C1" w:rsidRPr="00E61836"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Pr="00E61836" w:rsidRDefault="00E430C1">
            <w:pPr>
              <w:rPr>
                <w:rFonts w:cstheme="minorHAnsi"/>
                <w:sz w:val="18"/>
                <w:szCs w:val="18"/>
              </w:rPr>
            </w:pPr>
          </w:p>
        </w:tc>
      </w:tr>
      <w:tr w:rsidR="00DD672B" w:rsidRPr="00E61836" w:rsidTr="00DD672B">
        <w:tc>
          <w:tcPr>
            <w:tcW w:w="14601" w:type="dxa"/>
            <w:gridSpan w:val="5"/>
            <w:tcBorders>
              <w:top w:val="single" w:sz="4" w:space="0" w:color="auto"/>
              <w:left w:val="single" w:sz="4" w:space="0" w:color="auto"/>
              <w:bottom w:val="nil"/>
              <w:right w:val="single" w:sz="4" w:space="0" w:color="auto"/>
            </w:tcBorders>
            <w:shd w:val="clear" w:color="auto" w:fill="auto"/>
          </w:tcPr>
          <w:p w:rsidR="00DD672B" w:rsidRDefault="00DD672B">
            <w:pPr>
              <w:rPr>
                <w:rFonts w:cstheme="minorHAnsi"/>
                <w:sz w:val="18"/>
                <w:szCs w:val="18"/>
              </w:rPr>
            </w:pPr>
            <w:r>
              <w:rPr>
                <w:rFonts w:cstheme="minorHAnsi"/>
                <w:b/>
                <w:sz w:val="18"/>
                <w:szCs w:val="18"/>
              </w:rPr>
              <w:t>Please expand on the reasons for your answer:</w:t>
            </w:r>
          </w:p>
        </w:tc>
      </w:tr>
      <w:tr w:rsidR="00DD672B" w:rsidRPr="00E61836" w:rsidTr="0054404B">
        <w:tc>
          <w:tcPr>
            <w:tcW w:w="14601" w:type="dxa"/>
            <w:gridSpan w:val="5"/>
            <w:tcBorders>
              <w:top w:val="nil"/>
              <w:left w:val="single" w:sz="4" w:space="0" w:color="auto"/>
              <w:bottom w:val="single" w:sz="4" w:space="0" w:color="auto"/>
              <w:right w:val="single" w:sz="4" w:space="0" w:color="auto"/>
            </w:tcBorders>
            <w:shd w:val="clear" w:color="auto" w:fill="auto"/>
            <w:hideMark/>
          </w:tcPr>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p w:rsidR="00DD672B" w:rsidRPr="00E61836" w:rsidRDefault="00DD672B">
            <w:pPr>
              <w:rPr>
                <w:rFonts w:cstheme="minorHAnsi"/>
                <w:sz w:val="18"/>
                <w:szCs w:val="18"/>
              </w:rPr>
            </w:pPr>
          </w:p>
        </w:tc>
      </w:tr>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rPr>
                <w:rFonts w:cstheme="minorHAnsi"/>
                <w:b/>
                <w:sz w:val="18"/>
                <w:szCs w:val="18"/>
              </w:rPr>
            </w:pPr>
            <w:r>
              <w:rPr>
                <w:rFonts w:cstheme="minorHAnsi"/>
                <w:b/>
                <w:sz w:val="18"/>
                <w:szCs w:val="18"/>
              </w:rPr>
              <w:lastRenderedPageBreak/>
              <w:t>Question</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Yes</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Not Interested</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Disagree Strongly</w:t>
            </w:r>
          </w:p>
        </w:tc>
      </w:tr>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BC378D" w:rsidRDefault="00E430C1">
            <w:pPr>
              <w:rPr>
                <w:rFonts w:cstheme="minorHAnsi"/>
                <w:b/>
                <w:sz w:val="20"/>
                <w:szCs w:val="20"/>
              </w:rPr>
            </w:pPr>
            <w:r w:rsidRPr="00BC378D">
              <w:rPr>
                <w:rFonts w:cstheme="minorHAnsi"/>
                <w:b/>
                <w:sz w:val="20"/>
                <w:szCs w:val="20"/>
              </w:rPr>
              <w:t xml:space="preserve">Would you support a further application </w:t>
            </w:r>
            <w:r>
              <w:rPr>
                <w:rFonts w:cstheme="minorHAnsi"/>
                <w:b/>
                <w:sz w:val="20"/>
                <w:szCs w:val="20"/>
              </w:rPr>
              <w:t>f</w:t>
            </w:r>
            <w:r w:rsidRPr="00BC378D">
              <w:rPr>
                <w:rFonts w:cstheme="minorHAnsi"/>
                <w:b/>
                <w:sz w:val="20"/>
                <w:szCs w:val="20"/>
              </w:rPr>
              <w:t xml:space="preserve">or funds to develop plans for the conservation of </w:t>
            </w:r>
            <w:proofErr w:type="spellStart"/>
            <w:r w:rsidRPr="00BC378D">
              <w:rPr>
                <w:rFonts w:cstheme="minorHAnsi"/>
                <w:b/>
                <w:sz w:val="20"/>
                <w:szCs w:val="20"/>
              </w:rPr>
              <w:t>Fenn’s</w:t>
            </w:r>
            <w:proofErr w:type="spellEnd"/>
            <w:r w:rsidRPr="00BC378D">
              <w:rPr>
                <w:rFonts w:cstheme="minorHAnsi"/>
                <w:b/>
                <w:sz w:val="20"/>
                <w:szCs w:val="20"/>
              </w:rPr>
              <w:t xml:space="preserve"> Old Works?</w:t>
            </w: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r>
      <w:tr w:rsidR="00DD672B" w:rsidTr="00BA7024">
        <w:tc>
          <w:tcPr>
            <w:tcW w:w="14601" w:type="dxa"/>
            <w:gridSpan w:val="5"/>
            <w:tcBorders>
              <w:top w:val="single" w:sz="4" w:space="0" w:color="auto"/>
              <w:left w:val="single" w:sz="4" w:space="0" w:color="auto"/>
              <w:bottom w:val="nil"/>
              <w:right w:val="single" w:sz="4" w:space="0" w:color="auto"/>
            </w:tcBorders>
            <w:shd w:val="clear" w:color="auto" w:fill="auto"/>
          </w:tcPr>
          <w:p w:rsidR="00DD672B" w:rsidRPr="00DD672B" w:rsidRDefault="00DD672B">
            <w:pPr>
              <w:rPr>
                <w:rFonts w:cstheme="minorHAnsi"/>
                <w:b/>
                <w:sz w:val="18"/>
                <w:szCs w:val="18"/>
              </w:rPr>
            </w:pPr>
            <w:r w:rsidRPr="00DD672B">
              <w:rPr>
                <w:rFonts w:cstheme="minorHAnsi"/>
                <w:b/>
                <w:sz w:val="18"/>
                <w:szCs w:val="18"/>
              </w:rPr>
              <w:t>If YES, why?</w:t>
            </w:r>
          </w:p>
        </w:tc>
      </w:tr>
      <w:tr w:rsidR="00DD672B" w:rsidTr="006C5EFA">
        <w:tc>
          <w:tcPr>
            <w:tcW w:w="14601" w:type="dxa"/>
            <w:gridSpan w:val="5"/>
            <w:tcBorders>
              <w:top w:val="nil"/>
              <w:left w:val="single" w:sz="4" w:space="0" w:color="auto"/>
              <w:bottom w:val="single" w:sz="4" w:space="0" w:color="auto"/>
              <w:right w:val="single" w:sz="4" w:space="0" w:color="auto"/>
            </w:tcBorders>
            <w:shd w:val="clear" w:color="auto" w:fill="auto"/>
          </w:tcPr>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tc>
      </w:tr>
    </w:tbl>
    <w:p w:rsidR="00D3329F" w:rsidRDefault="00D3329F"/>
    <w:tbl>
      <w:tblPr>
        <w:tblStyle w:val="TableGrid"/>
        <w:tblW w:w="14601" w:type="dxa"/>
        <w:tblInd w:w="-1168" w:type="dxa"/>
        <w:tblLook w:val="04A0"/>
      </w:tblPr>
      <w:tblGrid>
        <w:gridCol w:w="10632"/>
        <w:gridCol w:w="992"/>
        <w:gridCol w:w="992"/>
        <w:gridCol w:w="993"/>
        <w:gridCol w:w="992"/>
      </w:tblGrid>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rPr>
                <w:rFonts w:cstheme="minorHAnsi"/>
                <w:b/>
                <w:sz w:val="18"/>
                <w:szCs w:val="18"/>
              </w:rPr>
            </w:pPr>
            <w:r>
              <w:rPr>
                <w:rFonts w:cstheme="minorHAnsi"/>
                <w:b/>
                <w:sz w:val="18"/>
                <w:szCs w:val="18"/>
              </w:rPr>
              <w:t>Question</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Yes</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Not Interested</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Disagree Strongly</w:t>
            </w:r>
          </w:p>
        </w:tc>
      </w:tr>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BC378D" w:rsidRDefault="00E430C1">
            <w:pPr>
              <w:rPr>
                <w:rFonts w:cstheme="minorHAnsi"/>
                <w:b/>
                <w:sz w:val="20"/>
                <w:szCs w:val="20"/>
              </w:rPr>
            </w:pPr>
            <w:r w:rsidRPr="00BC378D">
              <w:rPr>
                <w:rFonts w:cstheme="minorHAnsi"/>
                <w:b/>
                <w:sz w:val="20"/>
                <w:szCs w:val="20"/>
              </w:rPr>
              <w:t>Do you think the local community should be fully involved in any further application?</w:t>
            </w: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r>
      <w:tr w:rsidR="00DD672B" w:rsidTr="00083CB8">
        <w:tc>
          <w:tcPr>
            <w:tcW w:w="14601" w:type="dxa"/>
            <w:gridSpan w:val="5"/>
            <w:tcBorders>
              <w:top w:val="single" w:sz="4" w:space="0" w:color="auto"/>
              <w:left w:val="single" w:sz="4" w:space="0" w:color="auto"/>
              <w:bottom w:val="nil"/>
              <w:right w:val="single" w:sz="4" w:space="0" w:color="auto"/>
            </w:tcBorders>
            <w:shd w:val="clear" w:color="auto" w:fill="auto"/>
          </w:tcPr>
          <w:p w:rsidR="00DD672B" w:rsidRPr="00DD672B" w:rsidRDefault="00DD672B">
            <w:pPr>
              <w:rPr>
                <w:rFonts w:cstheme="minorHAnsi"/>
                <w:b/>
                <w:sz w:val="18"/>
                <w:szCs w:val="18"/>
              </w:rPr>
            </w:pPr>
            <w:r w:rsidRPr="00DD672B">
              <w:rPr>
                <w:rFonts w:cstheme="minorHAnsi"/>
                <w:b/>
                <w:sz w:val="18"/>
                <w:szCs w:val="18"/>
              </w:rPr>
              <w:t>If YES, how?</w:t>
            </w:r>
          </w:p>
        </w:tc>
      </w:tr>
      <w:tr w:rsidR="00DD672B" w:rsidTr="006C66D0">
        <w:tc>
          <w:tcPr>
            <w:tcW w:w="14601" w:type="dxa"/>
            <w:gridSpan w:val="5"/>
            <w:tcBorders>
              <w:top w:val="nil"/>
              <w:left w:val="single" w:sz="4" w:space="0" w:color="auto"/>
              <w:bottom w:val="single" w:sz="4" w:space="0" w:color="auto"/>
              <w:right w:val="single" w:sz="4" w:space="0" w:color="auto"/>
            </w:tcBorders>
            <w:shd w:val="clear" w:color="auto" w:fill="auto"/>
          </w:tcPr>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tc>
      </w:tr>
    </w:tbl>
    <w:p w:rsidR="00D3329F" w:rsidRDefault="00D3329F"/>
    <w:tbl>
      <w:tblPr>
        <w:tblStyle w:val="TableGrid"/>
        <w:tblW w:w="14601" w:type="dxa"/>
        <w:tblInd w:w="-1168" w:type="dxa"/>
        <w:tblLook w:val="04A0"/>
      </w:tblPr>
      <w:tblGrid>
        <w:gridCol w:w="10632"/>
        <w:gridCol w:w="992"/>
        <w:gridCol w:w="992"/>
        <w:gridCol w:w="993"/>
        <w:gridCol w:w="992"/>
      </w:tblGrid>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rPr>
                <w:rFonts w:cstheme="minorHAnsi"/>
                <w:b/>
                <w:sz w:val="18"/>
                <w:szCs w:val="18"/>
              </w:rPr>
            </w:pPr>
            <w:r>
              <w:rPr>
                <w:rFonts w:cstheme="minorHAnsi"/>
                <w:b/>
                <w:sz w:val="18"/>
                <w:szCs w:val="18"/>
              </w:rPr>
              <w:t>Question</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Yes</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Not Interested</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Disagree Strongly</w:t>
            </w:r>
          </w:p>
        </w:tc>
      </w:tr>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rPr>
                <w:rFonts w:cstheme="minorHAnsi"/>
                <w:b/>
                <w:sz w:val="20"/>
                <w:szCs w:val="20"/>
              </w:rPr>
            </w:pPr>
            <w:r w:rsidRPr="00BC378D">
              <w:rPr>
                <w:rFonts w:cstheme="minorHAnsi"/>
                <w:b/>
                <w:sz w:val="20"/>
                <w:szCs w:val="20"/>
              </w:rPr>
              <w:t xml:space="preserve">Do you think the local community could directly benefit from the conservation/ interpretation of </w:t>
            </w:r>
            <w:proofErr w:type="spellStart"/>
            <w:r w:rsidRPr="00BC378D">
              <w:rPr>
                <w:rFonts w:cstheme="minorHAnsi"/>
                <w:b/>
                <w:sz w:val="20"/>
                <w:szCs w:val="20"/>
              </w:rPr>
              <w:t>Fenn’s</w:t>
            </w:r>
            <w:proofErr w:type="spellEnd"/>
            <w:r w:rsidRPr="00BC378D">
              <w:rPr>
                <w:rFonts w:cstheme="minorHAnsi"/>
                <w:b/>
                <w:sz w:val="20"/>
                <w:szCs w:val="20"/>
              </w:rPr>
              <w:t xml:space="preserve"> Old Works?</w:t>
            </w:r>
          </w:p>
          <w:p w:rsidR="00DD672B" w:rsidRPr="00BC378D" w:rsidRDefault="00DD672B">
            <w:pPr>
              <w:rPr>
                <w:rFonts w:cstheme="minorHAnsi"/>
                <w:b/>
                <w:sz w:val="20"/>
                <w:szCs w:val="20"/>
              </w:rPr>
            </w:pPr>
            <w:r>
              <w:rPr>
                <w:rFonts w:cstheme="minorHAnsi"/>
                <w:b/>
                <w:sz w:val="20"/>
                <w:szCs w:val="20"/>
              </w:rPr>
              <w:t>e.g. voluntary involvement, educational involvement</w:t>
            </w:r>
            <w:r w:rsidR="00A736E4">
              <w:rPr>
                <w:rFonts w:cstheme="minorHAnsi"/>
                <w:b/>
                <w:sz w:val="20"/>
                <w:szCs w:val="20"/>
              </w:rPr>
              <w:t>, interest groups</w:t>
            </w: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r>
      <w:tr w:rsidR="00DD672B" w:rsidTr="00DD672B">
        <w:tc>
          <w:tcPr>
            <w:tcW w:w="14601" w:type="dxa"/>
            <w:gridSpan w:val="5"/>
            <w:tcBorders>
              <w:top w:val="single" w:sz="4" w:space="0" w:color="auto"/>
              <w:left w:val="single" w:sz="4" w:space="0" w:color="auto"/>
              <w:bottom w:val="nil"/>
              <w:right w:val="single" w:sz="4" w:space="0" w:color="auto"/>
            </w:tcBorders>
            <w:shd w:val="clear" w:color="auto" w:fill="auto"/>
          </w:tcPr>
          <w:p w:rsidR="00DD672B" w:rsidRPr="00DD672B" w:rsidRDefault="00DD672B">
            <w:pPr>
              <w:rPr>
                <w:rFonts w:cstheme="minorHAnsi"/>
                <w:b/>
                <w:sz w:val="18"/>
                <w:szCs w:val="18"/>
              </w:rPr>
            </w:pPr>
            <w:r>
              <w:rPr>
                <w:rFonts w:cstheme="minorHAnsi"/>
                <w:b/>
                <w:sz w:val="18"/>
                <w:szCs w:val="18"/>
              </w:rPr>
              <w:t>If YES, how?</w:t>
            </w:r>
          </w:p>
        </w:tc>
      </w:tr>
      <w:tr w:rsidR="00DD672B" w:rsidTr="00DD672B">
        <w:tc>
          <w:tcPr>
            <w:tcW w:w="14601" w:type="dxa"/>
            <w:gridSpan w:val="5"/>
            <w:tcBorders>
              <w:top w:val="nil"/>
              <w:left w:val="single" w:sz="4" w:space="0" w:color="auto"/>
              <w:bottom w:val="single" w:sz="4" w:space="0" w:color="auto"/>
              <w:right w:val="single" w:sz="4" w:space="0" w:color="auto"/>
            </w:tcBorders>
            <w:shd w:val="clear" w:color="auto" w:fill="auto"/>
          </w:tcPr>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tc>
      </w:tr>
    </w:tbl>
    <w:p w:rsidR="00D3329F" w:rsidRDefault="00D3329F"/>
    <w:tbl>
      <w:tblPr>
        <w:tblStyle w:val="TableGrid"/>
        <w:tblW w:w="14601" w:type="dxa"/>
        <w:tblInd w:w="-1168" w:type="dxa"/>
        <w:tblLook w:val="04A0"/>
      </w:tblPr>
      <w:tblGrid>
        <w:gridCol w:w="10632"/>
        <w:gridCol w:w="992"/>
        <w:gridCol w:w="992"/>
        <w:gridCol w:w="993"/>
        <w:gridCol w:w="992"/>
      </w:tblGrid>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rPr>
                <w:rFonts w:cstheme="minorHAnsi"/>
                <w:b/>
                <w:sz w:val="18"/>
                <w:szCs w:val="18"/>
              </w:rPr>
            </w:pPr>
            <w:r>
              <w:rPr>
                <w:rFonts w:cstheme="minorHAnsi"/>
                <w:b/>
                <w:sz w:val="18"/>
                <w:szCs w:val="18"/>
              </w:rPr>
              <w:t>Question</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Yes</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Not Interested</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Default="00E430C1">
            <w:pPr>
              <w:jc w:val="center"/>
              <w:rPr>
                <w:rFonts w:cstheme="minorHAnsi"/>
                <w:b/>
                <w:sz w:val="18"/>
                <w:szCs w:val="18"/>
              </w:rPr>
            </w:pPr>
            <w:r>
              <w:rPr>
                <w:rFonts w:cstheme="minorHAnsi"/>
                <w:b/>
                <w:sz w:val="18"/>
                <w:szCs w:val="18"/>
              </w:rPr>
              <w:t>Disagree Strongly</w:t>
            </w:r>
          </w:p>
        </w:tc>
      </w:tr>
      <w:tr w:rsidR="00E430C1" w:rsidTr="00DD672B">
        <w:tc>
          <w:tcPr>
            <w:tcW w:w="1063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30C1" w:rsidRPr="00BC378D" w:rsidRDefault="00E430C1">
            <w:pPr>
              <w:rPr>
                <w:rFonts w:cstheme="minorHAnsi"/>
                <w:b/>
                <w:sz w:val="20"/>
                <w:szCs w:val="20"/>
              </w:rPr>
            </w:pPr>
            <w:r w:rsidRPr="00BC378D">
              <w:rPr>
                <w:rFonts w:cstheme="minorHAnsi"/>
                <w:b/>
                <w:sz w:val="20"/>
                <w:szCs w:val="20"/>
              </w:rPr>
              <w:t>Do you t</w:t>
            </w:r>
            <w:r>
              <w:rPr>
                <w:rFonts w:cstheme="minorHAnsi"/>
                <w:b/>
                <w:sz w:val="20"/>
                <w:szCs w:val="20"/>
              </w:rPr>
              <w:t>h</w:t>
            </w:r>
            <w:r w:rsidRPr="00BC378D">
              <w:rPr>
                <w:rFonts w:cstheme="minorHAnsi"/>
                <w:b/>
                <w:sz w:val="20"/>
                <w:szCs w:val="20"/>
              </w:rPr>
              <w:t>ink the visitor economy could directly benefit from the conservation/ interpretation of Fen’s Old Works?</w:t>
            </w: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tcPr>
          <w:p w:rsidR="00E430C1" w:rsidRDefault="00E430C1">
            <w:pPr>
              <w:rPr>
                <w:rFonts w:cstheme="minorHAnsi"/>
                <w:sz w:val="18"/>
                <w:szCs w:val="18"/>
              </w:rPr>
            </w:pPr>
          </w:p>
        </w:tc>
      </w:tr>
      <w:tr w:rsidR="00DD672B" w:rsidTr="00DD672B">
        <w:tc>
          <w:tcPr>
            <w:tcW w:w="14601" w:type="dxa"/>
            <w:gridSpan w:val="5"/>
            <w:tcBorders>
              <w:top w:val="single" w:sz="4" w:space="0" w:color="auto"/>
              <w:left w:val="single" w:sz="4" w:space="0" w:color="auto"/>
              <w:bottom w:val="nil"/>
              <w:right w:val="single" w:sz="4" w:space="0" w:color="auto"/>
            </w:tcBorders>
            <w:shd w:val="clear" w:color="auto" w:fill="auto"/>
          </w:tcPr>
          <w:p w:rsidR="00DD672B" w:rsidRPr="00DD672B" w:rsidRDefault="00DD672B">
            <w:pPr>
              <w:rPr>
                <w:rFonts w:cstheme="minorHAnsi"/>
                <w:b/>
                <w:sz w:val="18"/>
                <w:szCs w:val="18"/>
              </w:rPr>
            </w:pPr>
            <w:r>
              <w:rPr>
                <w:rFonts w:cstheme="minorHAnsi"/>
                <w:b/>
                <w:sz w:val="18"/>
                <w:szCs w:val="18"/>
              </w:rPr>
              <w:t>Please expand on the reasons for your answer:</w:t>
            </w:r>
          </w:p>
        </w:tc>
      </w:tr>
      <w:tr w:rsidR="00DD672B" w:rsidTr="00DD672B">
        <w:tc>
          <w:tcPr>
            <w:tcW w:w="14601" w:type="dxa"/>
            <w:gridSpan w:val="5"/>
            <w:tcBorders>
              <w:top w:val="nil"/>
              <w:left w:val="single" w:sz="4" w:space="0" w:color="auto"/>
              <w:bottom w:val="single" w:sz="4" w:space="0" w:color="auto"/>
              <w:right w:val="single" w:sz="4" w:space="0" w:color="auto"/>
            </w:tcBorders>
            <w:shd w:val="clear" w:color="auto" w:fill="auto"/>
          </w:tcPr>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p w:rsidR="00DD672B" w:rsidRDefault="00DD672B">
            <w:pPr>
              <w:rPr>
                <w:rFonts w:cstheme="minorHAnsi"/>
                <w:sz w:val="18"/>
                <w:szCs w:val="18"/>
              </w:rPr>
            </w:pPr>
          </w:p>
        </w:tc>
      </w:tr>
    </w:tbl>
    <w:p w:rsidR="00A0583F" w:rsidRDefault="00A0583F"/>
    <w:p w:rsidR="00D723B8" w:rsidRDefault="00D723B8" w:rsidP="00D723B8">
      <w:pPr>
        <w:pStyle w:val="Footer"/>
        <w:ind w:right="-365"/>
        <w:jc w:val="right"/>
      </w:pPr>
      <w:r>
        <w:rPr>
          <w:noProof/>
          <w:lang w:val="en-GB" w:eastAsia="en-GB"/>
        </w:rPr>
        <w:lastRenderedPageBreak/>
        <w:drawing>
          <wp:inline distT="0" distB="0" distL="0" distR="0">
            <wp:extent cx="1733550" cy="609600"/>
            <wp:effectExtent l="0" t="0" r="0" b="0"/>
            <wp:docPr id="4" name="Picture 4" descr="http://static.wrap.org.uk/properdesign/ta2017/_/images/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wrap.org.uk/properdesign/ta2017/_/images/logo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3550" cy="609600"/>
                    </a:xfrm>
                    <a:prstGeom prst="rect">
                      <a:avLst/>
                    </a:prstGeom>
                    <a:noFill/>
                    <a:ln>
                      <a:noFill/>
                    </a:ln>
                  </pic:spPr>
                </pic:pic>
              </a:graphicData>
            </a:graphic>
          </wp:inline>
        </w:drawing>
      </w:r>
      <w:r>
        <w:rPr>
          <w:noProof/>
          <w:lang w:val="en-GB" w:eastAsia="en-GB"/>
        </w:rPr>
        <w:drawing>
          <wp:inline distT="0" distB="0" distL="0" distR="0">
            <wp:extent cx="450850" cy="501650"/>
            <wp:effectExtent l="0" t="0" r="6350" b="0"/>
            <wp:docPr id="3" name="Picture 3" descr="http://avow.org/wp-content/uploads/2015/09/W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vow.org/wp-content/uploads/2015/09/WCBC.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0850" cy="501650"/>
                    </a:xfrm>
                    <a:prstGeom prst="rect">
                      <a:avLst/>
                    </a:prstGeom>
                    <a:noFill/>
                    <a:ln>
                      <a:noFill/>
                    </a:ln>
                  </pic:spPr>
                </pic:pic>
              </a:graphicData>
            </a:graphic>
          </wp:inline>
        </w:drawing>
      </w:r>
      <w:r>
        <w:rPr>
          <w:noProof/>
          <w:lang w:val="en-GB" w:eastAsia="en-GB"/>
        </w:rPr>
        <w:drawing>
          <wp:inline distT="0" distB="0" distL="0" distR="0">
            <wp:extent cx="958850" cy="57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8850" cy="577850"/>
                    </a:xfrm>
                    <a:prstGeom prst="rect">
                      <a:avLst/>
                    </a:prstGeom>
                    <a:noFill/>
                    <a:ln>
                      <a:noFill/>
                    </a:ln>
                  </pic:spPr>
                </pic:pic>
              </a:graphicData>
            </a:graphic>
          </wp:inline>
        </w:drawing>
      </w:r>
      <w:r>
        <w:rPr>
          <w:noProof/>
          <w:lang w:val="en-GB" w:eastAsia="en-GB"/>
        </w:rPr>
        <w:drawing>
          <wp:inline distT="0" distB="0" distL="0" distR="0">
            <wp:extent cx="1365250" cy="5397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5250" cy="539750"/>
                    </a:xfrm>
                    <a:prstGeom prst="rect">
                      <a:avLst/>
                    </a:prstGeom>
                    <a:noFill/>
                    <a:ln>
                      <a:noFill/>
                    </a:ln>
                  </pic:spPr>
                </pic:pic>
              </a:graphicData>
            </a:graphic>
          </wp:inline>
        </w:drawing>
      </w:r>
    </w:p>
    <w:p w:rsidR="00D723B8" w:rsidRDefault="00D723B8" w:rsidP="00D723B8">
      <w:pPr>
        <w:pStyle w:val="Footer"/>
      </w:pPr>
    </w:p>
    <w:p w:rsidR="00D723B8" w:rsidRDefault="00D723B8" w:rsidP="00D723B8">
      <w:pPr>
        <w:pStyle w:val="Footer"/>
        <w:ind w:right="-365"/>
        <w:jc w:val="right"/>
        <w:rPr>
          <w:sz w:val="16"/>
          <w:szCs w:val="16"/>
        </w:rPr>
      </w:pPr>
      <w:proofErr w:type="spellStart"/>
      <w:r>
        <w:rPr>
          <w:rFonts w:asciiTheme="majorHAnsi" w:eastAsia="Times New Roman" w:hAnsiTheme="majorHAnsi" w:cs="Times New Roman"/>
          <w:i/>
          <w:iCs/>
          <w:sz w:val="16"/>
          <w:szCs w:val="16"/>
          <w:lang w:val="en-GB"/>
        </w:rPr>
        <w:t>Cadwyn</w:t>
      </w:r>
      <w:proofErr w:type="spellEnd"/>
      <w:r>
        <w:rPr>
          <w:rFonts w:asciiTheme="majorHAnsi" w:eastAsia="Times New Roman" w:hAnsiTheme="majorHAnsi" w:cs="Times New Roman"/>
          <w:i/>
          <w:iCs/>
          <w:sz w:val="16"/>
          <w:szCs w:val="16"/>
          <w:lang w:val="en-GB"/>
        </w:rPr>
        <w:t xml:space="preserve"> Clwyd takes the protection of your personal information very seriously and will process it in accordance with the UK Data Protection Act 1998 and its Data Protection Policy. In providing this information, you agree that it may be shared with the other bodies for the purpose of EU, Welsh Government and </w:t>
      </w:r>
      <w:proofErr w:type="spellStart"/>
      <w:r>
        <w:rPr>
          <w:rFonts w:asciiTheme="majorHAnsi" w:eastAsia="Times New Roman" w:hAnsiTheme="majorHAnsi" w:cs="Times New Roman"/>
          <w:i/>
          <w:iCs/>
          <w:sz w:val="16"/>
          <w:szCs w:val="16"/>
          <w:lang w:val="en-GB"/>
        </w:rPr>
        <w:t>Cadwyn</w:t>
      </w:r>
      <w:proofErr w:type="spellEnd"/>
      <w:r>
        <w:rPr>
          <w:rFonts w:asciiTheme="majorHAnsi" w:eastAsia="Times New Roman" w:hAnsiTheme="majorHAnsi" w:cs="Times New Roman"/>
          <w:i/>
          <w:iCs/>
          <w:sz w:val="16"/>
          <w:szCs w:val="16"/>
          <w:lang w:val="en-GB"/>
        </w:rPr>
        <w:t xml:space="preserve"> Clwyd funded project administration, monitoring, research and evaluation</w:t>
      </w:r>
    </w:p>
    <w:p w:rsidR="00D723B8" w:rsidRDefault="00D723B8" w:rsidP="00D723B8">
      <w:pPr>
        <w:pStyle w:val="Footer"/>
        <w:ind w:right="-365"/>
        <w:jc w:val="right"/>
      </w:pPr>
    </w:p>
    <w:p w:rsidR="00D723B8" w:rsidRDefault="00D723B8" w:rsidP="00D723B8">
      <w:pPr>
        <w:ind w:right="-365"/>
        <w:jc w:val="right"/>
      </w:pPr>
    </w:p>
    <w:sectPr w:rsidR="00D723B8" w:rsidSect="00710073">
      <w:footerReference w:type="default" r:id="rId11"/>
      <w:pgSz w:w="15840" w:h="12240" w:orient="landscape"/>
      <w:pgMar w:top="709" w:right="1440" w:bottom="1440" w:left="1440" w:header="34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2FD" w:rsidRDefault="00EB42FD" w:rsidP="000716F6">
      <w:pPr>
        <w:spacing w:after="0" w:line="240" w:lineRule="auto"/>
      </w:pPr>
      <w:r>
        <w:separator/>
      </w:r>
    </w:p>
  </w:endnote>
  <w:endnote w:type="continuationSeparator" w:id="0">
    <w:p w:rsidR="00EB42FD" w:rsidRDefault="00EB42FD" w:rsidP="00071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6F6" w:rsidRDefault="000716F6" w:rsidP="00870CF6">
    <w:pPr>
      <w:pStyle w:val="Footer"/>
      <w:ind w:right="-365"/>
      <w:jc w:val="right"/>
    </w:pPr>
  </w:p>
  <w:p w:rsidR="00852DC5" w:rsidRDefault="00852DC5" w:rsidP="00870CF6">
    <w:pPr>
      <w:pStyle w:val="Footer"/>
      <w:ind w:right="-36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2FD" w:rsidRDefault="00EB42FD" w:rsidP="000716F6">
      <w:pPr>
        <w:spacing w:after="0" w:line="240" w:lineRule="auto"/>
      </w:pPr>
      <w:r>
        <w:separator/>
      </w:r>
    </w:p>
  </w:footnote>
  <w:footnote w:type="continuationSeparator" w:id="0">
    <w:p w:rsidR="00EB42FD" w:rsidRDefault="00EB42FD" w:rsidP="000716F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0716F6"/>
    <w:rsid w:val="0000597C"/>
    <w:rsid w:val="000716F6"/>
    <w:rsid w:val="000F29A6"/>
    <w:rsid w:val="000F3B4D"/>
    <w:rsid w:val="001B7B24"/>
    <w:rsid w:val="002507EE"/>
    <w:rsid w:val="00270CC1"/>
    <w:rsid w:val="0048796F"/>
    <w:rsid w:val="00497325"/>
    <w:rsid w:val="004F0A4B"/>
    <w:rsid w:val="005444A4"/>
    <w:rsid w:val="00601F5F"/>
    <w:rsid w:val="006916BD"/>
    <w:rsid w:val="006C14FE"/>
    <w:rsid w:val="006F6BE6"/>
    <w:rsid w:val="00710073"/>
    <w:rsid w:val="00712C4A"/>
    <w:rsid w:val="00761187"/>
    <w:rsid w:val="00852DC5"/>
    <w:rsid w:val="008617B6"/>
    <w:rsid w:val="00870CF6"/>
    <w:rsid w:val="00895C22"/>
    <w:rsid w:val="00896126"/>
    <w:rsid w:val="008C06F2"/>
    <w:rsid w:val="008D1F68"/>
    <w:rsid w:val="008E6F1E"/>
    <w:rsid w:val="00962311"/>
    <w:rsid w:val="009F1E63"/>
    <w:rsid w:val="00A0583F"/>
    <w:rsid w:val="00A34501"/>
    <w:rsid w:val="00A64AA2"/>
    <w:rsid w:val="00A736E4"/>
    <w:rsid w:val="00BC378D"/>
    <w:rsid w:val="00C31B47"/>
    <w:rsid w:val="00C654EB"/>
    <w:rsid w:val="00C716CF"/>
    <w:rsid w:val="00C8024B"/>
    <w:rsid w:val="00CB1F83"/>
    <w:rsid w:val="00D3329F"/>
    <w:rsid w:val="00D723B8"/>
    <w:rsid w:val="00DD672B"/>
    <w:rsid w:val="00E003CE"/>
    <w:rsid w:val="00E430C1"/>
    <w:rsid w:val="00E61836"/>
    <w:rsid w:val="00EB42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6F6"/>
  </w:style>
  <w:style w:type="paragraph" w:styleId="Footer">
    <w:name w:val="footer"/>
    <w:basedOn w:val="Normal"/>
    <w:link w:val="FooterChar"/>
    <w:uiPriority w:val="99"/>
    <w:unhideWhenUsed/>
    <w:rsid w:val="00071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6F6"/>
  </w:style>
  <w:style w:type="table" w:styleId="TableGrid">
    <w:name w:val="Table Grid"/>
    <w:basedOn w:val="TableNormal"/>
    <w:uiPriority w:val="39"/>
    <w:unhideWhenUsed/>
    <w:rsid w:val="00071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1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4FE"/>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6F6"/>
  </w:style>
  <w:style w:type="paragraph" w:styleId="Footer">
    <w:name w:val="footer"/>
    <w:basedOn w:val="Normal"/>
    <w:link w:val="FooterChar"/>
    <w:uiPriority w:val="99"/>
    <w:unhideWhenUsed/>
    <w:rsid w:val="00071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6F6"/>
  </w:style>
  <w:style w:type="table" w:styleId="TableGrid">
    <w:name w:val="Table Grid"/>
    <w:basedOn w:val="TableNormal"/>
    <w:uiPriority w:val="39"/>
    <w:unhideWhenUsed/>
    <w:rsid w:val="00071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1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4F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0445442">
      <w:bodyDiv w:val="1"/>
      <w:marLeft w:val="0"/>
      <w:marRight w:val="0"/>
      <w:marTop w:val="0"/>
      <w:marBottom w:val="0"/>
      <w:divBdr>
        <w:top w:val="none" w:sz="0" w:space="0" w:color="auto"/>
        <w:left w:val="none" w:sz="0" w:space="0" w:color="auto"/>
        <w:bottom w:val="none" w:sz="0" w:space="0" w:color="auto"/>
        <w:right w:val="none" w:sz="0" w:space="0" w:color="auto"/>
      </w:divBdr>
    </w:div>
    <w:div w:id="376709002">
      <w:bodyDiv w:val="1"/>
      <w:marLeft w:val="0"/>
      <w:marRight w:val="0"/>
      <w:marTop w:val="0"/>
      <w:marBottom w:val="0"/>
      <w:divBdr>
        <w:top w:val="none" w:sz="0" w:space="0" w:color="auto"/>
        <w:left w:val="none" w:sz="0" w:space="0" w:color="auto"/>
        <w:bottom w:val="none" w:sz="0" w:space="0" w:color="auto"/>
        <w:right w:val="none" w:sz="0" w:space="0" w:color="auto"/>
      </w:divBdr>
    </w:div>
    <w:div w:id="448352064">
      <w:bodyDiv w:val="1"/>
      <w:marLeft w:val="0"/>
      <w:marRight w:val="0"/>
      <w:marTop w:val="0"/>
      <w:marBottom w:val="0"/>
      <w:divBdr>
        <w:top w:val="none" w:sz="0" w:space="0" w:color="auto"/>
        <w:left w:val="none" w:sz="0" w:space="0" w:color="auto"/>
        <w:bottom w:val="none" w:sz="0" w:space="0" w:color="auto"/>
        <w:right w:val="none" w:sz="0" w:space="0" w:color="auto"/>
      </w:divBdr>
    </w:div>
    <w:div w:id="657811018">
      <w:bodyDiv w:val="1"/>
      <w:marLeft w:val="0"/>
      <w:marRight w:val="0"/>
      <w:marTop w:val="0"/>
      <w:marBottom w:val="0"/>
      <w:divBdr>
        <w:top w:val="none" w:sz="0" w:space="0" w:color="auto"/>
        <w:left w:val="none" w:sz="0" w:space="0" w:color="auto"/>
        <w:bottom w:val="none" w:sz="0" w:space="0" w:color="auto"/>
        <w:right w:val="none" w:sz="0" w:space="0" w:color="auto"/>
      </w:divBdr>
    </w:div>
    <w:div w:id="671101700">
      <w:bodyDiv w:val="1"/>
      <w:marLeft w:val="0"/>
      <w:marRight w:val="0"/>
      <w:marTop w:val="0"/>
      <w:marBottom w:val="0"/>
      <w:divBdr>
        <w:top w:val="none" w:sz="0" w:space="0" w:color="auto"/>
        <w:left w:val="none" w:sz="0" w:space="0" w:color="auto"/>
        <w:bottom w:val="none" w:sz="0" w:space="0" w:color="auto"/>
        <w:right w:val="none" w:sz="0" w:space="0" w:color="auto"/>
      </w:divBdr>
    </w:div>
    <w:div w:id="855652007">
      <w:bodyDiv w:val="1"/>
      <w:marLeft w:val="0"/>
      <w:marRight w:val="0"/>
      <w:marTop w:val="0"/>
      <w:marBottom w:val="0"/>
      <w:divBdr>
        <w:top w:val="none" w:sz="0" w:space="0" w:color="auto"/>
        <w:left w:val="none" w:sz="0" w:space="0" w:color="auto"/>
        <w:bottom w:val="none" w:sz="0" w:space="0" w:color="auto"/>
        <w:right w:val="none" w:sz="0" w:space="0" w:color="auto"/>
      </w:divBdr>
    </w:div>
    <w:div w:id="1274942389">
      <w:bodyDiv w:val="1"/>
      <w:marLeft w:val="0"/>
      <w:marRight w:val="0"/>
      <w:marTop w:val="0"/>
      <w:marBottom w:val="0"/>
      <w:divBdr>
        <w:top w:val="none" w:sz="0" w:space="0" w:color="auto"/>
        <w:left w:val="none" w:sz="0" w:space="0" w:color="auto"/>
        <w:bottom w:val="none" w:sz="0" w:space="0" w:color="auto"/>
        <w:right w:val="none" w:sz="0" w:space="0" w:color="auto"/>
      </w:divBdr>
    </w:div>
    <w:div w:id="1318025124">
      <w:bodyDiv w:val="1"/>
      <w:marLeft w:val="0"/>
      <w:marRight w:val="0"/>
      <w:marTop w:val="0"/>
      <w:marBottom w:val="0"/>
      <w:divBdr>
        <w:top w:val="none" w:sz="0" w:space="0" w:color="auto"/>
        <w:left w:val="none" w:sz="0" w:space="0" w:color="auto"/>
        <w:bottom w:val="none" w:sz="0" w:space="0" w:color="auto"/>
        <w:right w:val="none" w:sz="0" w:space="0" w:color="auto"/>
      </w:divBdr>
    </w:div>
    <w:div w:id="1335691004">
      <w:bodyDiv w:val="1"/>
      <w:marLeft w:val="0"/>
      <w:marRight w:val="0"/>
      <w:marTop w:val="0"/>
      <w:marBottom w:val="0"/>
      <w:divBdr>
        <w:top w:val="none" w:sz="0" w:space="0" w:color="auto"/>
        <w:left w:val="none" w:sz="0" w:space="0" w:color="auto"/>
        <w:bottom w:val="none" w:sz="0" w:space="0" w:color="auto"/>
        <w:right w:val="none" w:sz="0" w:space="0" w:color="auto"/>
      </w:divBdr>
    </w:div>
    <w:div w:id="1461876488">
      <w:bodyDiv w:val="1"/>
      <w:marLeft w:val="0"/>
      <w:marRight w:val="0"/>
      <w:marTop w:val="0"/>
      <w:marBottom w:val="0"/>
      <w:divBdr>
        <w:top w:val="none" w:sz="0" w:space="0" w:color="auto"/>
        <w:left w:val="none" w:sz="0" w:space="0" w:color="auto"/>
        <w:bottom w:val="none" w:sz="0" w:space="0" w:color="auto"/>
        <w:right w:val="none" w:sz="0" w:space="0" w:color="auto"/>
      </w:divBdr>
    </w:div>
    <w:div w:id="1535918584">
      <w:bodyDiv w:val="1"/>
      <w:marLeft w:val="0"/>
      <w:marRight w:val="0"/>
      <w:marTop w:val="0"/>
      <w:marBottom w:val="0"/>
      <w:divBdr>
        <w:top w:val="none" w:sz="0" w:space="0" w:color="auto"/>
        <w:left w:val="none" w:sz="0" w:space="0" w:color="auto"/>
        <w:bottom w:val="none" w:sz="0" w:space="0" w:color="auto"/>
        <w:right w:val="none" w:sz="0" w:space="0" w:color="auto"/>
      </w:divBdr>
    </w:div>
    <w:div w:id="1539585720">
      <w:bodyDiv w:val="1"/>
      <w:marLeft w:val="0"/>
      <w:marRight w:val="0"/>
      <w:marTop w:val="0"/>
      <w:marBottom w:val="0"/>
      <w:divBdr>
        <w:top w:val="none" w:sz="0" w:space="0" w:color="auto"/>
        <w:left w:val="none" w:sz="0" w:space="0" w:color="auto"/>
        <w:bottom w:val="none" w:sz="0" w:space="0" w:color="auto"/>
        <w:right w:val="none" w:sz="0" w:space="0" w:color="auto"/>
      </w:divBdr>
    </w:div>
    <w:div w:id="1640917032">
      <w:bodyDiv w:val="1"/>
      <w:marLeft w:val="0"/>
      <w:marRight w:val="0"/>
      <w:marTop w:val="0"/>
      <w:marBottom w:val="0"/>
      <w:divBdr>
        <w:top w:val="none" w:sz="0" w:space="0" w:color="auto"/>
        <w:left w:val="none" w:sz="0" w:space="0" w:color="auto"/>
        <w:bottom w:val="none" w:sz="0" w:space="0" w:color="auto"/>
        <w:right w:val="none" w:sz="0" w:space="0" w:color="auto"/>
      </w:divBdr>
    </w:div>
    <w:div w:id="1668903974">
      <w:bodyDiv w:val="1"/>
      <w:marLeft w:val="0"/>
      <w:marRight w:val="0"/>
      <w:marTop w:val="0"/>
      <w:marBottom w:val="0"/>
      <w:divBdr>
        <w:top w:val="none" w:sz="0" w:space="0" w:color="auto"/>
        <w:left w:val="none" w:sz="0" w:space="0" w:color="auto"/>
        <w:bottom w:val="none" w:sz="0" w:space="0" w:color="auto"/>
        <w:right w:val="none" w:sz="0" w:space="0" w:color="auto"/>
      </w:divBdr>
    </w:div>
    <w:div w:id="1808011829">
      <w:bodyDiv w:val="1"/>
      <w:marLeft w:val="0"/>
      <w:marRight w:val="0"/>
      <w:marTop w:val="0"/>
      <w:marBottom w:val="0"/>
      <w:divBdr>
        <w:top w:val="none" w:sz="0" w:space="0" w:color="auto"/>
        <w:left w:val="none" w:sz="0" w:space="0" w:color="auto"/>
        <w:bottom w:val="none" w:sz="0" w:space="0" w:color="auto"/>
        <w:right w:val="none" w:sz="0" w:space="0" w:color="auto"/>
      </w:divBdr>
    </w:div>
    <w:div w:id="1850363065">
      <w:bodyDiv w:val="1"/>
      <w:marLeft w:val="0"/>
      <w:marRight w:val="0"/>
      <w:marTop w:val="0"/>
      <w:marBottom w:val="0"/>
      <w:divBdr>
        <w:top w:val="none" w:sz="0" w:space="0" w:color="auto"/>
        <w:left w:val="none" w:sz="0" w:space="0" w:color="auto"/>
        <w:bottom w:val="none" w:sz="0" w:space="0" w:color="auto"/>
        <w:right w:val="none" w:sz="0" w:space="0" w:color="auto"/>
      </w:divBdr>
    </w:div>
    <w:div w:id="207403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AE992-24F5-4C87-BB3D-7622B6C63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User</cp:lastModifiedBy>
  <cp:revision>2</cp:revision>
  <cp:lastPrinted>2018-01-15T11:36:00Z</cp:lastPrinted>
  <dcterms:created xsi:type="dcterms:W3CDTF">2018-01-29T16:33:00Z</dcterms:created>
  <dcterms:modified xsi:type="dcterms:W3CDTF">2018-01-29T16:33:00Z</dcterms:modified>
</cp:coreProperties>
</file>