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2ED4A" w14:textId="22F9E6A6" w:rsidR="001C1DBE" w:rsidRPr="00D82B61" w:rsidRDefault="00071A6A">
      <w:pPr>
        <w:rPr>
          <w:b/>
          <w:bCs/>
          <w:sz w:val="28"/>
          <w:szCs w:val="28"/>
        </w:rPr>
      </w:pPr>
      <w:r w:rsidRPr="00D82B61">
        <w:rPr>
          <w:b/>
          <w:bCs/>
          <w:sz w:val="28"/>
          <w:szCs w:val="28"/>
        </w:rPr>
        <w:t>ACCESSIBILITY STATEMENT FOR BRONINGTON-CC.ORG</w:t>
      </w:r>
    </w:p>
    <w:p w14:paraId="742B8A7E" w14:textId="258B01FA" w:rsidR="001E6EDD" w:rsidRDefault="001E6EDD">
      <w:r w:rsidRPr="001E6EDD">
        <w:t>This accessibility statement applies to</w:t>
      </w:r>
      <w:r>
        <w:t xml:space="preserve"> </w:t>
      </w:r>
      <w:r w:rsidR="00010FFD">
        <w:t>www.</w:t>
      </w:r>
      <w:r>
        <w:t>broning</w:t>
      </w:r>
      <w:r w:rsidR="00010FFD">
        <w:t>ton</w:t>
      </w:r>
      <w:r>
        <w:t>-cc.org.</w:t>
      </w:r>
    </w:p>
    <w:p w14:paraId="6A317B7D" w14:textId="77777777" w:rsidR="00010FFD" w:rsidRDefault="001E6EDD">
      <w:r w:rsidRPr="00F32F68">
        <w:t xml:space="preserve">This website is run by </w:t>
      </w:r>
      <w:proofErr w:type="spellStart"/>
      <w:r w:rsidR="00F32F68" w:rsidRPr="00A807D9">
        <w:t>Bronington</w:t>
      </w:r>
      <w:proofErr w:type="spellEnd"/>
      <w:r w:rsidR="00F32F68" w:rsidRPr="00A807D9">
        <w:t xml:space="preserve"> </w:t>
      </w:r>
      <w:r w:rsidR="00A807D9" w:rsidRPr="00A807D9">
        <w:t xml:space="preserve">Community </w:t>
      </w:r>
      <w:r w:rsidR="00F32F68" w:rsidRPr="00A807D9">
        <w:t>Council</w:t>
      </w:r>
      <w:r w:rsidR="00010FFD">
        <w:t xml:space="preserve"> and </w:t>
      </w:r>
      <w:r w:rsidRPr="00F32F68">
        <w:t>want</w:t>
      </w:r>
      <w:r w:rsidR="00010FFD">
        <w:t>s</w:t>
      </w:r>
      <w:r w:rsidRPr="00F32F68">
        <w:t xml:space="preserve"> as many people as possible to be able to use this website. </w:t>
      </w:r>
    </w:p>
    <w:p w14:paraId="7DFFD073" w14:textId="59EDA42E" w:rsidR="001E6EDD" w:rsidRPr="00F32F68" w:rsidRDefault="00010FFD">
      <w:r>
        <w:t>T</w:t>
      </w:r>
      <w:r w:rsidR="001E6EDD" w:rsidRPr="00F32F68">
        <w:t xml:space="preserve">hat means </w:t>
      </w:r>
      <w:r>
        <w:t xml:space="preserve">for example </w:t>
      </w:r>
      <w:r w:rsidR="001E6EDD" w:rsidRPr="00F32F68">
        <w:t>you should be able to:</w:t>
      </w:r>
    </w:p>
    <w:p w14:paraId="332929CB" w14:textId="58564C91" w:rsidR="001E6EDD" w:rsidRDefault="001E6EDD" w:rsidP="00D82B61">
      <w:pPr>
        <w:pStyle w:val="ListParagraph"/>
        <w:numPr>
          <w:ilvl w:val="0"/>
          <w:numId w:val="9"/>
        </w:numPr>
      </w:pPr>
      <w:r w:rsidRPr="00F32F68">
        <w:t>zoom in up to 300% without the text spilling off the screen</w:t>
      </w:r>
    </w:p>
    <w:p w14:paraId="01C43D2F" w14:textId="0F7880A5" w:rsidR="00D82B61" w:rsidRPr="00F32F68" w:rsidRDefault="00D82B61" w:rsidP="00D82B61">
      <w:pPr>
        <w:pStyle w:val="ListParagraph"/>
        <w:numPr>
          <w:ilvl w:val="0"/>
          <w:numId w:val="9"/>
        </w:numPr>
      </w:pPr>
      <w:r w:rsidRPr="00D82B61">
        <w:t>change colours, contrast levels and fonts</w:t>
      </w:r>
    </w:p>
    <w:p w14:paraId="7D67A240" w14:textId="07337AD4" w:rsidR="00F32F68" w:rsidRPr="00F32F68" w:rsidRDefault="00F32F68" w:rsidP="00D82B61">
      <w:pPr>
        <w:pStyle w:val="ListParagraph"/>
        <w:numPr>
          <w:ilvl w:val="0"/>
          <w:numId w:val="9"/>
        </w:numPr>
      </w:pPr>
      <w:r w:rsidRPr="00F32F68">
        <w:t>navigate most of the website using just a keyboard</w:t>
      </w:r>
    </w:p>
    <w:p w14:paraId="0E0EA5FF" w14:textId="77777777" w:rsidR="00F32F68" w:rsidRPr="00F32F68" w:rsidRDefault="00F32F68" w:rsidP="00D82B61">
      <w:pPr>
        <w:pStyle w:val="ListParagraph"/>
        <w:numPr>
          <w:ilvl w:val="0"/>
          <w:numId w:val="9"/>
        </w:numPr>
      </w:pPr>
      <w:r w:rsidRPr="00F32F68">
        <w:t>navigate most of the website using speech recognition software</w:t>
      </w:r>
    </w:p>
    <w:p w14:paraId="7CE542B9" w14:textId="0323FD25" w:rsidR="00D82B61" w:rsidRDefault="00010FFD" w:rsidP="00D82B61">
      <w:proofErr w:type="spellStart"/>
      <w:r>
        <w:t>Bronington</w:t>
      </w:r>
      <w:proofErr w:type="spellEnd"/>
      <w:r>
        <w:t xml:space="preserve"> C.C </w:t>
      </w:r>
      <w:r w:rsidR="00D82B61" w:rsidRPr="00F32F68">
        <w:t>have made the following changes to our website to accommodate accessibility:</w:t>
      </w:r>
    </w:p>
    <w:p w14:paraId="023DA960" w14:textId="77777777" w:rsidR="00D82B61" w:rsidRDefault="00D82B61" w:rsidP="00D82B61">
      <w:pPr>
        <w:pStyle w:val="ListParagraph"/>
        <w:numPr>
          <w:ilvl w:val="0"/>
          <w:numId w:val="4"/>
        </w:numPr>
      </w:pPr>
      <w:r>
        <w:t>Added a skip link to main section</w:t>
      </w:r>
    </w:p>
    <w:p w14:paraId="12976639" w14:textId="77777777" w:rsidR="00D82B61" w:rsidRDefault="00D82B61" w:rsidP="00D82B61">
      <w:pPr>
        <w:pStyle w:val="ListParagraph"/>
        <w:numPr>
          <w:ilvl w:val="0"/>
          <w:numId w:val="4"/>
        </w:numPr>
      </w:pPr>
      <w:r>
        <w:t>Added an Accessibility app that allow for the following:</w:t>
      </w:r>
    </w:p>
    <w:p w14:paraId="553961D7" w14:textId="77777777" w:rsidR="00D82B61" w:rsidRDefault="00D82B61" w:rsidP="00D82B61">
      <w:pPr>
        <w:pStyle w:val="ListParagraph"/>
        <w:numPr>
          <w:ilvl w:val="1"/>
          <w:numId w:val="4"/>
        </w:numPr>
      </w:pPr>
      <w:r>
        <w:t>Font Resize: option to increase or decrease font size</w:t>
      </w:r>
    </w:p>
    <w:p w14:paraId="156B4A60" w14:textId="77777777" w:rsidR="00D82B61" w:rsidRDefault="00D82B61" w:rsidP="00D82B61">
      <w:pPr>
        <w:pStyle w:val="ListParagraph"/>
        <w:numPr>
          <w:ilvl w:val="1"/>
          <w:numId w:val="4"/>
        </w:numPr>
      </w:pPr>
      <w:r>
        <w:t>Keyboard Navigation: assists with keyboard navigation</w:t>
      </w:r>
    </w:p>
    <w:p w14:paraId="50111379" w14:textId="77777777" w:rsidR="00D82B61" w:rsidRDefault="00D82B61" w:rsidP="00D82B61">
      <w:pPr>
        <w:pStyle w:val="ListParagraph"/>
        <w:numPr>
          <w:ilvl w:val="1"/>
          <w:numId w:val="4"/>
        </w:numPr>
      </w:pPr>
      <w:r>
        <w:t>Readable font – changes font to Arial, Helvetica, San-Serif</w:t>
      </w:r>
    </w:p>
    <w:p w14:paraId="3A24F78D" w14:textId="77777777" w:rsidR="00D82B61" w:rsidRDefault="00D82B61" w:rsidP="00D82B61">
      <w:pPr>
        <w:pStyle w:val="ListParagraph"/>
        <w:numPr>
          <w:ilvl w:val="1"/>
          <w:numId w:val="4"/>
        </w:numPr>
      </w:pPr>
      <w:r>
        <w:t>Underline Links – underlines all links on the page</w:t>
      </w:r>
    </w:p>
    <w:p w14:paraId="3739B9F5" w14:textId="77777777" w:rsidR="00D82B61" w:rsidRDefault="00D82B61" w:rsidP="00D82B61">
      <w:pPr>
        <w:pStyle w:val="ListParagraph"/>
        <w:numPr>
          <w:ilvl w:val="1"/>
          <w:numId w:val="4"/>
        </w:numPr>
      </w:pPr>
      <w:r>
        <w:t>Contrast – choose a background colour for improved contrast</w:t>
      </w:r>
    </w:p>
    <w:p w14:paraId="3C9FCEC3" w14:textId="77777777" w:rsidR="00D82B61" w:rsidRDefault="00D82B61" w:rsidP="00D82B61">
      <w:pPr>
        <w:pStyle w:val="ListParagraph"/>
        <w:numPr>
          <w:ilvl w:val="1"/>
          <w:numId w:val="4"/>
        </w:numPr>
      </w:pPr>
      <w:r>
        <w:t>Images Greyscale – sets all images to greyscale</w:t>
      </w:r>
    </w:p>
    <w:p w14:paraId="59CBD1C0" w14:textId="77777777" w:rsidR="00D82B61" w:rsidRDefault="00D82B61" w:rsidP="00D82B61">
      <w:pPr>
        <w:pStyle w:val="ListParagraph"/>
        <w:numPr>
          <w:ilvl w:val="1"/>
          <w:numId w:val="4"/>
        </w:numPr>
      </w:pPr>
      <w:r>
        <w:t>Invert Colours – Inverts colours on page</w:t>
      </w:r>
    </w:p>
    <w:p w14:paraId="7B3A9474" w14:textId="77777777" w:rsidR="00D82B61" w:rsidRDefault="00D82B61" w:rsidP="00D82B61">
      <w:pPr>
        <w:pStyle w:val="ListParagraph"/>
        <w:numPr>
          <w:ilvl w:val="1"/>
          <w:numId w:val="4"/>
        </w:numPr>
      </w:pPr>
      <w:r>
        <w:t>Reset – resets back to default</w:t>
      </w:r>
    </w:p>
    <w:p w14:paraId="115E20F4" w14:textId="77777777" w:rsidR="00D82B61" w:rsidRDefault="00D82B61" w:rsidP="00D82B61">
      <w:pPr>
        <w:pStyle w:val="ListParagraph"/>
        <w:numPr>
          <w:ilvl w:val="0"/>
          <w:numId w:val="4"/>
        </w:numPr>
      </w:pPr>
      <w:r>
        <w:t>Added a search bar at the bottom of the page as a secondary means of navigations</w:t>
      </w:r>
    </w:p>
    <w:p w14:paraId="4464252F" w14:textId="048628A3" w:rsidR="00F32F68" w:rsidRPr="00F32F68" w:rsidRDefault="00D82B61" w:rsidP="00F32F68">
      <w:pPr>
        <w:pStyle w:val="ListParagraph"/>
        <w:numPr>
          <w:ilvl w:val="0"/>
          <w:numId w:val="4"/>
        </w:numPr>
      </w:pPr>
      <w:r>
        <w:t>With the use of the Accessibility Insights app (</w:t>
      </w:r>
      <w:hyperlink r:id="rId7" w:history="1">
        <w:r w:rsidRPr="00A36742">
          <w:rPr>
            <w:rStyle w:val="Hyperlink"/>
          </w:rPr>
          <w:t>https://accessibilityinsights.io/en/</w:t>
        </w:r>
      </w:hyperlink>
      <w:r>
        <w:t>) we check for issues and action any requirements within our ability to amend.  This is an ongoing process.</w:t>
      </w:r>
      <w:r w:rsidR="00071A6A">
        <w:br/>
      </w:r>
    </w:p>
    <w:p w14:paraId="221704FA" w14:textId="2D6A6BA2" w:rsidR="00F32F68" w:rsidRPr="00D82B61" w:rsidRDefault="00F32F68" w:rsidP="00F32F68">
      <w:pPr>
        <w:rPr>
          <w:b/>
          <w:bCs/>
          <w:sz w:val="28"/>
          <w:szCs w:val="28"/>
        </w:rPr>
      </w:pPr>
      <w:r w:rsidRPr="00D82B61">
        <w:rPr>
          <w:b/>
          <w:bCs/>
          <w:sz w:val="28"/>
          <w:szCs w:val="28"/>
        </w:rPr>
        <w:t>Website Accessibility</w:t>
      </w:r>
    </w:p>
    <w:p w14:paraId="496D187E" w14:textId="48FC4208" w:rsidR="00381F74" w:rsidRDefault="00010FFD" w:rsidP="00381F74">
      <w:pPr>
        <w:ind w:left="360"/>
      </w:pPr>
      <w:proofErr w:type="spellStart"/>
      <w:r>
        <w:t>Bronington</w:t>
      </w:r>
      <w:proofErr w:type="spellEnd"/>
      <w:r>
        <w:t xml:space="preserve"> CC </w:t>
      </w:r>
      <w:r w:rsidR="00381F74">
        <w:t>are aware of the following issues:</w:t>
      </w:r>
    </w:p>
    <w:p w14:paraId="6613B3B8" w14:textId="1B4117D0" w:rsidR="00381F74" w:rsidRDefault="00381F74" w:rsidP="00381F74">
      <w:pPr>
        <w:pStyle w:val="ListParagraph"/>
        <w:numPr>
          <w:ilvl w:val="0"/>
          <w:numId w:val="5"/>
        </w:numPr>
      </w:pPr>
      <w:r>
        <w:t>Not all PDF documents are fully accessible to screen reader software.</w:t>
      </w:r>
    </w:p>
    <w:p w14:paraId="7D974742" w14:textId="7F8ECAAA" w:rsidR="00D82B61" w:rsidRDefault="00182903" w:rsidP="00D82B61">
      <w:pPr>
        <w:pStyle w:val="ListParagraph"/>
        <w:numPr>
          <w:ilvl w:val="0"/>
          <w:numId w:val="5"/>
        </w:numPr>
      </w:pPr>
      <w:r>
        <w:t xml:space="preserve">Styling and </w:t>
      </w:r>
      <w:proofErr w:type="spellStart"/>
      <w:r>
        <w:t>Javascript</w:t>
      </w:r>
      <w:proofErr w:type="spellEnd"/>
      <w:r>
        <w:t xml:space="preserve"> warnings or errors from third party suppliers</w:t>
      </w:r>
      <w:r w:rsidR="00071A6A">
        <w:br/>
      </w:r>
    </w:p>
    <w:p w14:paraId="00CD4DC1" w14:textId="151C9DA5" w:rsidR="00D82B61" w:rsidRPr="00D82B61" w:rsidRDefault="00D82B61" w:rsidP="00D82B61">
      <w:pPr>
        <w:rPr>
          <w:b/>
          <w:bCs/>
          <w:sz w:val="28"/>
          <w:szCs w:val="28"/>
        </w:rPr>
      </w:pPr>
      <w:r w:rsidRPr="00D82B61">
        <w:rPr>
          <w:b/>
          <w:bCs/>
          <w:sz w:val="28"/>
          <w:szCs w:val="28"/>
        </w:rPr>
        <w:t>Feedback and contact information</w:t>
      </w:r>
    </w:p>
    <w:p w14:paraId="0B75EB35" w14:textId="77777777" w:rsidR="00D82B61" w:rsidRPr="00A807D9" w:rsidRDefault="00D82B61" w:rsidP="00D82B61">
      <w:r w:rsidRPr="00A807D9">
        <w:t>If you need information on this website in a different format like accessible PDF, large print, easy read, audio recording or braille:</w:t>
      </w:r>
    </w:p>
    <w:p w14:paraId="45CD06FD" w14:textId="7890C283" w:rsidR="00D82B61" w:rsidRPr="00A807D9" w:rsidRDefault="00D82B61" w:rsidP="00D82B61">
      <w:pPr>
        <w:pStyle w:val="ListParagraph"/>
        <w:numPr>
          <w:ilvl w:val="0"/>
          <w:numId w:val="5"/>
        </w:numPr>
      </w:pPr>
      <w:r w:rsidRPr="00A807D9">
        <w:t xml:space="preserve">email </w:t>
      </w:r>
      <w:r w:rsidR="00A807D9" w:rsidRPr="00A807D9">
        <w:t>:- broningtoncommunitycouncil@hotmail.co.uk</w:t>
      </w:r>
    </w:p>
    <w:p w14:paraId="6591F8FA" w14:textId="1ED3ED31" w:rsidR="00D82B61" w:rsidRPr="00A807D9" w:rsidRDefault="00D82B61" w:rsidP="00D82B61">
      <w:pPr>
        <w:pStyle w:val="ListParagraph"/>
        <w:numPr>
          <w:ilvl w:val="0"/>
          <w:numId w:val="5"/>
        </w:numPr>
      </w:pPr>
      <w:r w:rsidRPr="00A807D9">
        <w:t xml:space="preserve">call </w:t>
      </w:r>
      <w:r w:rsidR="00A807D9" w:rsidRPr="00A807D9">
        <w:t>:- 01948 770678</w:t>
      </w:r>
    </w:p>
    <w:p w14:paraId="6AE4B008" w14:textId="4149BA03" w:rsidR="00D82B61" w:rsidRDefault="00D82B61" w:rsidP="00D82B61">
      <w:r w:rsidRPr="00D82B61">
        <w:t xml:space="preserve">We’ll consider your request and </w:t>
      </w:r>
      <w:r w:rsidR="00010FFD">
        <w:t>will respond</w:t>
      </w:r>
      <w:r w:rsidRPr="00D82B61">
        <w:t xml:space="preserve"> in </w:t>
      </w:r>
      <w:r w:rsidR="00A807D9">
        <w:t>10 working</w:t>
      </w:r>
      <w:r w:rsidRPr="00D82B61">
        <w:t xml:space="preserve"> days.</w:t>
      </w:r>
      <w:r w:rsidR="00071A6A">
        <w:br/>
      </w:r>
    </w:p>
    <w:p w14:paraId="34962BB6" w14:textId="77777777" w:rsidR="00D82B61" w:rsidRPr="00D82B61" w:rsidRDefault="00D82B61" w:rsidP="00D82B61">
      <w:pPr>
        <w:rPr>
          <w:b/>
          <w:bCs/>
          <w:sz w:val="28"/>
          <w:szCs w:val="28"/>
        </w:rPr>
      </w:pPr>
      <w:r w:rsidRPr="00D82B61">
        <w:rPr>
          <w:b/>
          <w:bCs/>
          <w:sz w:val="28"/>
          <w:szCs w:val="28"/>
        </w:rPr>
        <w:t>Reporting accessibility problems with this website</w:t>
      </w:r>
    </w:p>
    <w:p w14:paraId="0FB49D10" w14:textId="1D49818D" w:rsidR="00381F74" w:rsidRDefault="00D82B61" w:rsidP="00A807D9">
      <w:r w:rsidRPr="00D82B61">
        <w:t xml:space="preserve">We’re always looking to improve the accessibility of this website. If you find any problems not listed on this page or think we’re not meeting accessibility requirements, contact: </w:t>
      </w:r>
      <w:r w:rsidR="00A807D9">
        <w:t>the Clerk, Mrs Ruth Shackleton by email (</w:t>
      </w:r>
      <w:r w:rsidR="00A807D9" w:rsidRPr="00A807D9">
        <w:t>broningtoncommunitycouncil@hotmail.co.uk</w:t>
      </w:r>
      <w:r w:rsidR="00A807D9">
        <w:t>) or by telephone (01948 770678).</w:t>
      </w:r>
    </w:p>
    <w:p w14:paraId="0CC23167" w14:textId="77777777" w:rsidR="00071A6A" w:rsidRDefault="00071A6A" w:rsidP="00381F74">
      <w:pPr>
        <w:rPr>
          <w:b/>
          <w:bCs/>
          <w:sz w:val="28"/>
          <w:szCs w:val="28"/>
        </w:rPr>
      </w:pPr>
    </w:p>
    <w:p w14:paraId="7C7030F7" w14:textId="49C45A1F" w:rsidR="00381F74" w:rsidRPr="00D82B61" w:rsidRDefault="00381F74" w:rsidP="00381F74">
      <w:pPr>
        <w:rPr>
          <w:b/>
          <w:bCs/>
          <w:sz w:val="28"/>
          <w:szCs w:val="28"/>
        </w:rPr>
      </w:pPr>
      <w:r w:rsidRPr="00D82B61">
        <w:rPr>
          <w:b/>
          <w:bCs/>
          <w:sz w:val="28"/>
          <w:szCs w:val="28"/>
        </w:rPr>
        <w:t>Enforcement procedure</w:t>
      </w:r>
    </w:p>
    <w:p w14:paraId="54E9F25A" w14:textId="726107CC" w:rsidR="00381F74" w:rsidRDefault="00381F74" w:rsidP="00F10393">
      <w:r w:rsidRPr="00381F74">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8" w:history="1">
        <w:r w:rsidRPr="00F849EE">
          <w:rPr>
            <w:rStyle w:val="Hyperlink"/>
          </w:rPr>
          <w:t>contact the Equality Advisory and Support Service (EASS).</w:t>
        </w:r>
      </w:hyperlink>
      <w:r w:rsidR="00071A6A">
        <w:br/>
      </w:r>
    </w:p>
    <w:p w14:paraId="3AFCB3F4" w14:textId="77777777" w:rsidR="00381F74" w:rsidRPr="00D9763C" w:rsidRDefault="00381F74" w:rsidP="00D9763C">
      <w:pPr>
        <w:rPr>
          <w:b/>
          <w:bCs/>
          <w:sz w:val="28"/>
          <w:szCs w:val="28"/>
        </w:rPr>
      </w:pPr>
      <w:r w:rsidRPr="00D9763C">
        <w:rPr>
          <w:b/>
          <w:bCs/>
          <w:sz w:val="28"/>
          <w:szCs w:val="28"/>
        </w:rPr>
        <w:t>Technical information about this website’s accessibility</w:t>
      </w:r>
    </w:p>
    <w:p w14:paraId="06D01E1D" w14:textId="1AC3860A" w:rsidR="00381F74" w:rsidRPr="00071A6A" w:rsidRDefault="00381F74" w:rsidP="00381F74">
      <w:proofErr w:type="spellStart"/>
      <w:r w:rsidRPr="00D9763C">
        <w:t>Bronington</w:t>
      </w:r>
      <w:proofErr w:type="spellEnd"/>
      <w:r w:rsidRPr="00D9763C">
        <w:t xml:space="preserve"> </w:t>
      </w:r>
      <w:r w:rsidR="00A807D9">
        <w:t xml:space="preserve">Community </w:t>
      </w:r>
      <w:r w:rsidRPr="00D9763C">
        <w:t>Council is committed to making its website accessible, in accordance with the Public Sector Bodies (Websites and Mobile Applications) (No. 2) Accessibility Regulations 2018.</w:t>
      </w:r>
      <w:r w:rsidR="00071A6A">
        <w:br/>
      </w:r>
    </w:p>
    <w:p w14:paraId="324CB3CB" w14:textId="0248A2E1" w:rsidR="00D9763C" w:rsidRPr="00D9763C" w:rsidRDefault="00D9763C" w:rsidP="00381F74">
      <w:pPr>
        <w:rPr>
          <w:b/>
          <w:bCs/>
          <w:sz w:val="28"/>
          <w:szCs w:val="28"/>
        </w:rPr>
      </w:pPr>
      <w:r w:rsidRPr="00D9763C">
        <w:rPr>
          <w:b/>
          <w:bCs/>
          <w:sz w:val="28"/>
          <w:szCs w:val="28"/>
        </w:rPr>
        <w:t>Compliance status</w:t>
      </w:r>
    </w:p>
    <w:p w14:paraId="50FF1720" w14:textId="61F87CA5" w:rsidR="008878A1" w:rsidRDefault="00381F74" w:rsidP="008878A1">
      <w:r w:rsidRPr="008878A1">
        <w:t>This website is partially compliant with the </w:t>
      </w:r>
      <w:hyperlink r:id="rId9" w:history="1">
        <w:r w:rsidRPr="00F849EE">
          <w:rPr>
            <w:rStyle w:val="Hyperlink"/>
          </w:rPr>
          <w:t>Web Content Accessibility Guidelines version 2.1 </w:t>
        </w:r>
      </w:hyperlink>
      <w:r w:rsidRPr="008878A1">
        <w:t xml:space="preserve">AA standard, due to </w:t>
      </w:r>
      <w:r w:rsidR="00D9763C" w:rsidRPr="008878A1">
        <w:t xml:space="preserve">the non-compliances </w:t>
      </w:r>
      <w:r w:rsidRPr="008878A1">
        <w:t>listed below.</w:t>
      </w:r>
      <w:r w:rsidR="001C3E3F">
        <w:br/>
      </w:r>
    </w:p>
    <w:p w14:paraId="68820719" w14:textId="03C176A1" w:rsidR="00D9763C" w:rsidRPr="008878A1" w:rsidRDefault="00D9763C" w:rsidP="008878A1">
      <w:pPr>
        <w:rPr>
          <w:b/>
          <w:bCs/>
          <w:sz w:val="28"/>
          <w:szCs w:val="28"/>
        </w:rPr>
      </w:pPr>
      <w:r w:rsidRPr="008878A1">
        <w:rPr>
          <w:b/>
          <w:bCs/>
          <w:sz w:val="28"/>
          <w:szCs w:val="28"/>
        </w:rPr>
        <w:t>Non-accessible content</w:t>
      </w:r>
    </w:p>
    <w:p w14:paraId="642F8455" w14:textId="67633866" w:rsidR="00D9763C" w:rsidRDefault="00D9763C" w:rsidP="00D9763C">
      <w:pPr>
        <w:spacing w:after="75" w:line="240" w:lineRule="auto"/>
        <w:rPr>
          <w:rFonts w:ascii="Arial" w:hAnsi="Arial" w:cs="Arial"/>
          <w:color w:val="0B0C0C"/>
          <w:sz w:val="29"/>
          <w:szCs w:val="29"/>
          <w:shd w:val="clear" w:color="auto" w:fill="FFFFFF"/>
        </w:rPr>
      </w:pPr>
      <w:r w:rsidRPr="008878A1">
        <w:t>The content listed below is non-accessible for the following reasons</w:t>
      </w:r>
      <w:r>
        <w:rPr>
          <w:rFonts w:ascii="Arial" w:hAnsi="Arial" w:cs="Arial"/>
          <w:color w:val="0B0C0C"/>
          <w:sz w:val="29"/>
          <w:szCs w:val="29"/>
          <w:shd w:val="clear" w:color="auto" w:fill="FFFFFF"/>
        </w:rPr>
        <w:t>.</w:t>
      </w:r>
      <w:r w:rsidR="00071A6A">
        <w:rPr>
          <w:rFonts w:ascii="Arial" w:hAnsi="Arial" w:cs="Arial"/>
          <w:color w:val="0B0C0C"/>
          <w:sz w:val="29"/>
          <w:szCs w:val="29"/>
          <w:shd w:val="clear" w:color="auto" w:fill="FFFFFF"/>
        </w:rPr>
        <w:br/>
      </w:r>
    </w:p>
    <w:p w14:paraId="7D6253BB" w14:textId="0B2CA12D" w:rsidR="00D9763C" w:rsidRPr="008878A1" w:rsidRDefault="00D9763C" w:rsidP="008878A1">
      <w:pPr>
        <w:rPr>
          <w:b/>
          <w:bCs/>
          <w:sz w:val="28"/>
          <w:szCs w:val="28"/>
        </w:rPr>
      </w:pPr>
      <w:r w:rsidRPr="008878A1">
        <w:rPr>
          <w:b/>
          <w:bCs/>
          <w:sz w:val="28"/>
          <w:szCs w:val="28"/>
        </w:rPr>
        <w:t>Non-compliance with the accessibility regulations</w:t>
      </w:r>
    </w:p>
    <w:p w14:paraId="01EDBB92" w14:textId="77777777" w:rsidR="00D9763C" w:rsidRPr="00D9763C" w:rsidRDefault="00D9763C" w:rsidP="008878A1">
      <w:pPr>
        <w:spacing w:after="75" w:line="240" w:lineRule="auto"/>
      </w:pPr>
      <w:r w:rsidRPr="00D9763C">
        <w:t>Some images do not have a text alternative, so people using a screen reader cannot access the information. This fails WCAG 2.1 success criterion 1.1.1 (non-text content).</w:t>
      </w:r>
    </w:p>
    <w:p w14:paraId="069BB2B0" w14:textId="258635D1" w:rsidR="00F849EE" w:rsidRPr="001C3E3F" w:rsidRDefault="00D9763C" w:rsidP="001C3E3F">
      <w:pPr>
        <w:spacing w:after="75" w:line="240" w:lineRule="auto"/>
        <w:rPr>
          <w:color w:val="FF0000"/>
        </w:rPr>
      </w:pPr>
      <w:r w:rsidRPr="00240335">
        <w:t xml:space="preserve">We plan to add text alternatives for all images by September 2020. When we publish new </w:t>
      </w:r>
      <w:r w:rsidR="001C3E3F" w:rsidRPr="00240335">
        <w:t>content,</w:t>
      </w:r>
      <w:r w:rsidRPr="00240335">
        <w:t xml:space="preserve"> </w:t>
      </w:r>
      <w:r w:rsidR="001C3E3F" w:rsidRPr="00240335">
        <w:t>we will</w:t>
      </w:r>
      <w:r w:rsidRPr="00240335">
        <w:t xml:space="preserve"> make sure our use of images meets accessibility standards</w:t>
      </w:r>
      <w:r w:rsidRPr="00D9763C">
        <w:rPr>
          <w:color w:val="FF0000"/>
        </w:rPr>
        <w:t>.</w:t>
      </w:r>
      <w:r w:rsidR="001C3E3F">
        <w:rPr>
          <w:color w:val="FF0000"/>
        </w:rPr>
        <w:br/>
      </w:r>
    </w:p>
    <w:p w14:paraId="226A4FA1" w14:textId="43CF667D" w:rsidR="00D9763C" w:rsidRPr="008878A1" w:rsidRDefault="00D9763C" w:rsidP="008878A1">
      <w:pPr>
        <w:rPr>
          <w:b/>
          <w:bCs/>
          <w:sz w:val="28"/>
          <w:szCs w:val="28"/>
        </w:rPr>
      </w:pPr>
      <w:r w:rsidRPr="008878A1">
        <w:rPr>
          <w:b/>
          <w:bCs/>
          <w:sz w:val="28"/>
          <w:szCs w:val="28"/>
        </w:rPr>
        <w:t>Content that’s not within the scope of the accessibility regulations</w:t>
      </w:r>
    </w:p>
    <w:p w14:paraId="2FC52A23" w14:textId="77777777" w:rsidR="00D9763C" w:rsidRPr="008878A1" w:rsidRDefault="00D9763C" w:rsidP="008878A1">
      <w:pPr>
        <w:spacing w:after="75" w:line="240" w:lineRule="auto"/>
        <w:rPr>
          <w:b/>
          <w:bCs/>
        </w:rPr>
      </w:pPr>
      <w:r w:rsidRPr="008878A1">
        <w:rPr>
          <w:b/>
          <w:bCs/>
        </w:rPr>
        <w:t>PDFs and other documents</w:t>
      </w:r>
    </w:p>
    <w:p w14:paraId="39EE5143" w14:textId="16AB25D6" w:rsidR="00D9763C" w:rsidRDefault="00D9763C" w:rsidP="008878A1">
      <w:pPr>
        <w:spacing w:after="75" w:line="240" w:lineRule="auto"/>
      </w:pPr>
      <w:r w:rsidRPr="008878A1">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14:paraId="3ED7352B" w14:textId="77777777" w:rsidR="008878A1" w:rsidRPr="008878A1" w:rsidRDefault="008878A1" w:rsidP="008878A1">
      <w:pPr>
        <w:spacing w:after="75" w:line="240" w:lineRule="auto"/>
      </w:pPr>
    </w:p>
    <w:p w14:paraId="06B05B4C" w14:textId="44A1C8E9" w:rsidR="00D9763C" w:rsidRPr="008878A1" w:rsidRDefault="00D9763C" w:rsidP="008878A1">
      <w:pPr>
        <w:spacing w:after="75" w:line="240" w:lineRule="auto"/>
      </w:pPr>
      <w:r w:rsidRPr="008878A1">
        <w:t>The accessibility regulations </w:t>
      </w:r>
      <w:hyperlink r:id="rId10" w:history="1">
        <w:r w:rsidRPr="00F849EE">
          <w:rPr>
            <w:rStyle w:val="Hyperlink"/>
          </w:rPr>
          <w:t>do not require us to fix PDFs or other documents published before 23 September 2018</w:t>
        </w:r>
      </w:hyperlink>
      <w:r w:rsidR="00F849EE">
        <w:t xml:space="preserve"> </w:t>
      </w:r>
      <w:r w:rsidRPr="008878A1">
        <w:t xml:space="preserve"> if they’re not essential to providing our services. </w:t>
      </w:r>
    </w:p>
    <w:p w14:paraId="36AB31ED" w14:textId="611F95D3" w:rsidR="00D9763C" w:rsidRPr="00A807D9" w:rsidRDefault="00D9763C" w:rsidP="008878A1">
      <w:pPr>
        <w:spacing w:after="75" w:line="240" w:lineRule="auto"/>
      </w:pPr>
      <w:r w:rsidRPr="00A807D9">
        <w:t>Any new PDFs or Word documents we publish will meet accessibility standards.</w:t>
      </w:r>
    </w:p>
    <w:p w14:paraId="13C3AC60" w14:textId="54B8A7DB" w:rsidR="008878A1" w:rsidRPr="00A807D9" w:rsidRDefault="008878A1" w:rsidP="008878A1">
      <w:pPr>
        <w:spacing w:after="75" w:line="240" w:lineRule="auto"/>
      </w:pPr>
    </w:p>
    <w:p w14:paraId="090A5F02" w14:textId="77777777" w:rsidR="008878A1" w:rsidRPr="008878A1" w:rsidRDefault="008878A1" w:rsidP="008878A1">
      <w:pPr>
        <w:rPr>
          <w:b/>
          <w:bCs/>
          <w:sz w:val="28"/>
          <w:szCs w:val="28"/>
        </w:rPr>
      </w:pPr>
      <w:r w:rsidRPr="008878A1">
        <w:rPr>
          <w:b/>
          <w:bCs/>
          <w:sz w:val="28"/>
          <w:szCs w:val="28"/>
        </w:rPr>
        <w:t>Live video</w:t>
      </w:r>
    </w:p>
    <w:p w14:paraId="6DEB7736" w14:textId="3679E6B6" w:rsidR="008878A1" w:rsidRPr="008878A1" w:rsidRDefault="008878A1" w:rsidP="008878A1">
      <w:pPr>
        <w:spacing w:after="75" w:line="240" w:lineRule="auto"/>
      </w:pPr>
      <w:r w:rsidRPr="008878A1">
        <w:t>We do not plan to add captions to live video streams because live video is </w:t>
      </w:r>
      <w:hyperlink r:id="rId11" w:history="1">
        <w:r w:rsidRPr="008878A1">
          <w:rPr>
            <w:rStyle w:val="Hyperlink"/>
          </w:rPr>
          <w:t>exempt from meeting the accessibility regulations.</w:t>
        </w:r>
      </w:hyperlink>
    </w:p>
    <w:p w14:paraId="4B0C5340" w14:textId="77777777" w:rsidR="008878A1" w:rsidRPr="008878A1" w:rsidRDefault="008878A1" w:rsidP="008878A1">
      <w:pPr>
        <w:spacing w:after="75" w:line="240" w:lineRule="auto"/>
      </w:pPr>
    </w:p>
    <w:p w14:paraId="2E3A622C" w14:textId="77777777" w:rsidR="008878A1" w:rsidRPr="00F849EE" w:rsidRDefault="008878A1" w:rsidP="00F849EE">
      <w:pPr>
        <w:rPr>
          <w:b/>
          <w:bCs/>
          <w:sz w:val="28"/>
          <w:szCs w:val="28"/>
        </w:rPr>
      </w:pPr>
      <w:r w:rsidRPr="00F849EE">
        <w:rPr>
          <w:b/>
          <w:bCs/>
          <w:sz w:val="28"/>
          <w:szCs w:val="28"/>
        </w:rPr>
        <w:t>What we’re doing to improve accessibility</w:t>
      </w:r>
    </w:p>
    <w:p w14:paraId="5855AB30" w14:textId="3C36EE81" w:rsidR="00F849EE" w:rsidRDefault="00F849EE" w:rsidP="00C32D13">
      <w:pPr>
        <w:spacing w:after="75" w:line="240" w:lineRule="auto"/>
      </w:pPr>
      <w:r w:rsidRPr="00F849EE">
        <w:lastRenderedPageBreak/>
        <w:t>We will continue to monitor and test our website for any accessibility issues</w:t>
      </w:r>
    </w:p>
    <w:p w14:paraId="226890EC" w14:textId="77777777" w:rsidR="00C32D13" w:rsidRPr="00C32D13" w:rsidRDefault="00C32D13" w:rsidP="00C32D13">
      <w:pPr>
        <w:spacing w:after="75" w:line="240" w:lineRule="auto"/>
      </w:pPr>
    </w:p>
    <w:p w14:paraId="2D17A7A2" w14:textId="77777777" w:rsidR="008878A1" w:rsidRPr="00F849EE" w:rsidRDefault="008878A1" w:rsidP="00F849EE">
      <w:pPr>
        <w:rPr>
          <w:b/>
          <w:bCs/>
          <w:sz w:val="28"/>
          <w:szCs w:val="28"/>
        </w:rPr>
      </w:pPr>
      <w:r w:rsidRPr="00F849EE">
        <w:rPr>
          <w:b/>
          <w:bCs/>
          <w:sz w:val="28"/>
          <w:szCs w:val="28"/>
        </w:rPr>
        <w:t>Preparation of this accessibility statement</w:t>
      </w:r>
    </w:p>
    <w:p w14:paraId="4CB7E67D" w14:textId="4C287B93" w:rsidR="008878A1" w:rsidRDefault="008878A1" w:rsidP="00F849EE">
      <w:pPr>
        <w:spacing w:after="75" w:line="240" w:lineRule="auto"/>
        <w:rPr>
          <w:color w:val="FF0000"/>
        </w:rPr>
      </w:pPr>
      <w:r w:rsidRPr="008878A1">
        <w:t>This statement was prepared on</w:t>
      </w:r>
      <w:r w:rsidR="000559CE">
        <w:t xml:space="preserve"> 5 November 2020. </w:t>
      </w:r>
      <w:r w:rsidRPr="00A807D9">
        <w:rPr>
          <w:color w:val="0070C0"/>
        </w:rPr>
        <w:t xml:space="preserve"> </w:t>
      </w:r>
      <w:r w:rsidRPr="008878A1">
        <w:t>It w</w:t>
      </w:r>
      <w:r w:rsidR="000559CE">
        <w:t xml:space="preserve">ill be </w:t>
      </w:r>
      <w:r w:rsidRPr="008878A1">
        <w:t xml:space="preserve">reviewed </w:t>
      </w:r>
      <w:r w:rsidR="000559CE">
        <w:t>no later 5</w:t>
      </w:r>
      <w:r w:rsidR="000559CE" w:rsidRPr="000559CE">
        <w:rPr>
          <w:vertAlign w:val="superscript"/>
        </w:rPr>
        <w:t>th</w:t>
      </w:r>
      <w:r w:rsidR="000559CE">
        <w:t xml:space="preserve"> November 2021.</w:t>
      </w:r>
    </w:p>
    <w:p w14:paraId="535600B6" w14:textId="77777777" w:rsidR="00F849EE" w:rsidRPr="008878A1" w:rsidRDefault="00F849EE" w:rsidP="00F849EE">
      <w:pPr>
        <w:spacing w:after="75" w:line="240" w:lineRule="auto"/>
      </w:pPr>
    </w:p>
    <w:p w14:paraId="46121FF4" w14:textId="6CB400BA" w:rsidR="008878A1" w:rsidRDefault="008878A1" w:rsidP="00F849EE">
      <w:pPr>
        <w:spacing w:after="75" w:line="240" w:lineRule="auto"/>
        <w:rPr>
          <w:color w:val="FF0000"/>
        </w:rPr>
      </w:pPr>
      <w:r w:rsidRPr="008878A1">
        <w:t xml:space="preserve">This website was last tested on </w:t>
      </w:r>
      <w:r w:rsidR="00F849EE" w:rsidRPr="00240335">
        <w:t xml:space="preserve">23 October 2020. </w:t>
      </w:r>
      <w:r w:rsidRPr="008878A1">
        <w:t>The test was carried out by</w:t>
      </w:r>
      <w:r w:rsidR="00240335">
        <w:t xml:space="preserve"> Flamefast UK Ltd marketing department on behalf of </w:t>
      </w:r>
      <w:proofErr w:type="spellStart"/>
      <w:r w:rsidR="00240335">
        <w:t>Bronington</w:t>
      </w:r>
      <w:proofErr w:type="spellEnd"/>
      <w:r w:rsidR="00240335">
        <w:t xml:space="preserve"> Council.</w:t>
      </w:r>
    </w:p>
    <w:p w14:paraId="55BB0BC6" w14:textId="77777777" w:rsidR="008878A1" w:rsidRPr="00D9763C" w:rsidRDefault="008878A1" w:rsidP="00D9763C">
      <w:pPr>
        <w:shd w:val="clear" w:color="auto" w:fill="FFFFFF"/>
        <w:spacing w:before="300" w:after="300" w:line="240" w:lineRule="auto"/>
        <w:rPr>
          <w:rFonts w:ascii="Arial" w:eastAsia="Times New Roman" w:hAnsi="Arial" w:cs="Arial"/>
          <w:color w:val="0B0C0C"/>
          <w:sz w:val="29"/>
          <w:szCs w:val="29"/>
          <w:lang w:eastAsia="en-GB"/>
        </w:rPr>
      </w:pPr>
    </w:p>
    <w:p w14:paraId="4A2FFE8F" w14:textId="77777777" w:rsidR="00D9763C" w:rsidRDefault="00D9763C" w:rsidP="00D9763C">
      <w:pPr>
        <w:pStyle w:val="Heading3"/>
        <w:shd w:val="clear" w:color="auto" w:fill="FFFFFF"/>
        <w:spacing w:before="1200" w:beforeAutospacing="0" w:after="0" w:afterAutospacing="0"/>
        <w:textAlignment w:val="baseline"/>
        <w:rPr>
          <w:rFonts w:ascii="Arial" w:hAnsi="Arial" w:cs="Arial"/>
          <w:color w:val="0B0C0C"/>
          <w:sz w:val="41"/>
          <w:szCs w:val="41"/>
        </w:rPr>
      </w:pPr>
    </w:p>
    <w:p w14:paraId="7E378FF0" w14:textId="77777777" w:rsidR="00D9763C" w:rsidRPr="00D82B61" w:rsidRDefault="00D9763C" w:rsidP="00D9763C">
      <w:pPr>
        <w:spacing w:after="75" w:line="240" w:lineRule="auto"/>
        <w:rPr>
          <w:rFonts w:ascii="Arial" w:eastAsia="Times New Roman" w:hAnsi="Arial" w:cs="Arial"/>
          <w:color w:val="0B0C0C"/>
          <w:sz w:val="29"/>
          <w:szCs w:val="29"/>
          <w:lang w:eastAsia="en-GB"/>
        </w:rPr>
      </w:pPr>
    </w:p>
    <w:p w14:paraId="44B1D8FC" w14:textId="77777777" w:rsidR="00D82B61" w:rsidRPr="00381F74" w:rsidRDefault="00D82B61" w:rsidP="00381F74"/>
    <w:p w14:paraId="7D725D82" w14:textId="77777777" w:rsidR="00381F74" w:rsidRDefault="00381F74" w:rsidP="00381F74">
      <w:pPr>
        <w:ind w:left="360"/>
      </w:pPr>
    </w:p>
    <w:p w14:paraId="335E9221" w14:textId="77777777" w:rsidR="00F32F68" w:rsidRPr="00F32F68" w:rsidRDefault="00F32F68" w:rsidP="00F32F68"/>
    <w:p w14:paraId="4A6B9F85" w14:textId="77777777" w:rsidR="00F32F68" w:rsidRPr="00F32F68" w:rsidRDefault="00F32F68" w:rsidP="00F32F68"/>
    <w:p w14:paraId="4B45A755" w14:textId="77777777" w:rsidR="001E6EDD" w:rsidRDefault="001E6EDD"/>
    <w:sectPr w:rsidR="001E6EDD" w:rsidSect="00A807D9">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FD5D" w14:textId="77777777" w:rsidR="002B0576" w:rsidRDefault="002B0576" w:rsidP="00071A6A">
      <w:pPr>
        <w:spacing w:after="0" w:line="240" w:lineRule="auto"/>
      </w:pPr>
      <w:r>
        <w:separator/>
      </w:r>
    </w:p>
  </w:endnote>
  <w:endnote w:type="continuationSeparator" w:id="0">
    <w:p w14:paraId="41443DD1" w14:textId="77777777" w:rsidR="002B0576" w:rsidRDefault="002B0576" w:rsidP="0007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B075C" w14:textId="77777777" w:rsidR="002B0576" w:rsidRDefault="002B0576" w:rsidP="00071A6A">
      <w:pPr>
        <w:spacing w:after="0" w:line="240" w:lineRule="auto"/>
      </w:pPr>
      <w:r>
        <w:separator/>
      </w:r>
    </w:p>
  </w:footnote>
  <w:footnote w:type="continuationSeparator" w:id="0">
    <w:p w14:paraId="030F263F" w14:textId="77777777" w:rsidR="002B0576" w:rsidRDefault="002B0576" w:rsidP="0007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81A5" w14:textId="270EA9BE" w:rsidR="00071A6A" w:rsidRDefault="00071A6A">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7892A44E" wp14:editId="046F7FA0">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390650" cy="857250"/>
              <wp:effectExtent l="0" t="0" r="0" b="0"/>
              <wp:wrapNone/>
              <wp:docPr id="158" name="Group 158"/>
              <wp:cNvGraphicFramePr/>
              <a:graphic xmlns:a="http://schemas.openxmlformats.org/drawingml/2006/main">
                <a:graphicData uri="http://schemas.microsoft.com/office/word/2010/wordprocessingGroup">
                  <wpg:wgp>
                    <wpg:cNvGrpSpPr/>
                    <wpg:grpSpPr>
                      <a:xfrm>
                        <a:off x="0" y="0"/>
                        <a:ext cx="1390650" cy="85725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7B9F8" w14:textId="62F5B67C" w:rsidR="00071A6A" w:rsidRDefault="00071A6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559CE">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92A44E" id="Group 158" o:spid="_x0000_s1026" style="position:absolute;margin-left:0;margin-top:0;width:109.5pt;height:67.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E67B9F8" w14:textId="62F5B67C" w:rsidR="00071A6A" w:rsidRDefault="00071A6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559CE">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7B4"/>
    <w:multiLevelType w:val="multilevel"/>
    <w:tmpl w:val="F97A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6190C"/>
    <w:multiLevelType w:val="multilevel"/>
    <w:tmpl w:val="4F9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81935"/>
    <w:multiLevelType w:val="multilevel"/>
    <w:tmpl w:val="985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D0527"/>
    <w:multiLevelType w:val="hybridMultilevel"/>
    <w:tmpl w:val="9A960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15AC1"/>
    <w:multiLevelType w:val="multilevel"/>
    <w:tmpl w:val="D8C2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F96755"/>
    <w:multiLevelType w:val="multilevel"/>
    <w:tmpl w:val="065C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B52E01"/>
    <w:multiLevelType w:val="hybridMultilevel"/>
    <w:tmpl w:val="4BC2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40156"/>
    <w:multiLevelType w:val="hybridMultilevel"/>
    <w:tmpl w:val="A136F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F151725"/>
    <w:multiLevelType w:val="multilevel"/>
    <w:tmpl w:val="3690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7"/>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DD"/>
    <w:rsid w:val="00010FFD"/>
    <w:rsid w:val="000559CE"/>
    <w:rsid w:val="00071A6A"/>
    <w:rsid w:val="001573CD"/>
    <w:rsid w:val="00182903"/>
    <w:rsid w:val="001C3E3F"/>
    <w:rsid w:val="001E6EDD"/>
    <w:rsid w:val="002106F0"/>
    <w:rsid w:val="002276E4"/>
    <w:rsid w:val="00240335"/>
    <w:rsid w:val="002B0576"/>
    <w:rsid w:val="00381F74"/>
    <w:rsid w:val="00544C00"/>
    <w:rsid w:val="006864A8"/>
    <w:rsid w:val="007B7804"/>
    <w:rsid w:val="007E054A"/>
    <w:rsid w:val="008878A1"/>
    <w:rsid w:val="00945B5E"/>
    <w:rsid w:val="009B6D36"/>
    <w:rsid w:val="00A807D9"/>
    <w:rsid w:val="00BD30BC"/>
    <w:rsid w:val="00C32D13"/>
    <w:rsid w:val="00D82B61"/>
    <w:rsid w:val="00D9763C"/>
    <w:rsid w:val="00E00CD2"/>
    <w:rsid w:val="00F10393"/>
    <w:rsid w:val="00F32F68"/>
    <w:rsid w:val="00F8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D8BAC"/>
  <w15:chartTrackingRefBased/>
  <w15:docId w15:val="{2CD206D9-D6EC-4270-B12A-F5D62BB9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81F74"/>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link w:val="Heading3Char"/>
    <w:uiPriority w:val="9"/>
    <w:qFormat/>
    <w:rsid w:val="00381F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9763C"/>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68"/>
    <w:pPr>
      <w:ind w:left="720"/>
      <w:contextualSpacing/>
    </w:pPr>
  </w:style>
  <w:style w:type="character" w:styleId="Hyperlink">
    <w:name w:val="Hyperlink"/>
    <w:basedOn w:val="DefaultParagraphFont"/>
    <w:uiPriority w:val="99"/>
    <w:unhideWhenUsed/>
    <w:rsid w:val="007B7804"/>
    <w:rPr>
      <w:color w:val="6B9F25" w:themeColor="hyperlink"/>
      <w:u w:val="single"/>
    </w:rPr>
  </w:style>
  <w:style w:type="character" w:customStyle="1" w:styleId="UnresolvedMention1">
    <w:name w:val="Unresolved Mention1"/>
    <w:basedOn w:val="DefaultParagraphFont"/>
    <w:uiPriority w:val="99"/>
    <w:semiHidden/>
    <w:unhideWhenUsed/>
    <w:rsid w:val="007B7804"/>
    <w:rPr>
      <w:color w:val="605E5C"/>
      <w:shd w:val="clear" w:color="auto" w:fill="E1DFDD"/>
    </w:rPr>
  </w:style>
  <w:style w:type="character" w:customStyle="1" w:styleId="Heading3Char">
    <w:name w:val="Heading 3 Char"/>
    <w:basedOn w:val="DefaultParagraphFont"/>
    <w:link w:val="Heading3"/>
    <w:uiPriority w:val="9"/>
    <w:rsid w:val="00381F7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1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81F74"/>
    <w:rPr>
      <w:rFonts w:asciiTheme="majorHAnsi" w:eastAsiaTheme="majorEastAsia" w:hAnsiTheme="majorHAnsi" w:cstheme="majorBidi"/>
      <w:color w:val="3E762A" w:themeColor="accent1" w:themeShade="BF"/>
      <w:sz w:val="26"/>
      <w:szCs w:val="26"/>
    </w:rPr>
  </w:style>
  <w:style w:type="character" w:customStyle="1" w:styleId="Heading4Char">
    <w:name w:val="Heading 4 Char"/>
    <w:basedOn w:val="DefaultParagraphFont"/>
    <w:link w:val="Heading4"/>
    <w:uiPriority w:val="9"/>
    <w:semiHidden/>
    <w:rsid w:val="00D9763C"/>
    <w:rPr>
      <w:rFonts w:asciiTheme="majorHAnsi" w:eastAsiaTheme="majorEastAsia" w:hAnsiTheme="majorHAnsi" w:cstheme="majorBidi"/>
      <w:i/>
      <w:iCs/>
      <w:color w:val="3E762A" w:themeColor="accent1" w:themeShade="BF"/>
    </w:rPr>
  </w:style>
  <w:style w:type="paragraph" w:styleId="Header">
    <w:name w:val="header"/>
    <w:basedOn w:val="Normal"/>
    <w:link w:val="HeaderChar"/>
    <w:uiPriority w:val="99"/>
    <w:unhideWhenUsed/>
    <w:rsid w:val="0007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A6A"/>
  </w:style>
  <w:style w:type="paragraph" w:styleId="Footer">
    <w:name w:val="footer"/>
    <w:basedOn w:val="Normal"/>
    <w:link w:val="FooterChar"/>
    <w:uiPriority w:val="99"/>
    <w:unhideWhenUsed/>
    <w:rsid w:val="0007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6408">
      <w:bodyDiv w:val="1"/>
      <w:marLeft w:val="0"/>
      <w:marRight w:val="0"/>
      <w:marTop w:val="0"/>
      <w:marBottom w:val="0"/>
      <w:divBdr>
        <w:top w:val="none" w:sz="0" w:space="0" w:color="auto"/>
        <w:left w:val="none" w:sz="0" w:space="0" w:color="auto"/>
        <w:bottom w:val="none" w:sz="0" w:space="0" w:color="auto"/>
        <w:right w:val="none" w:sz="0" w:space="0" w:color="auto"/>
      </w:divBdr>
    </w:div>
    <w:div w:id="39407683">
      <w:bodyDiv w:val="1"/>
      <w:marLeft w:val="0"/>
      <w:marRight w:val="0"/>
      <w:marTop w:val="0"/>
      <w:marBottom w:val="0"/>
      <w:divBdr>
        <w:top w:val="none" w:sz="0" w:space="0" w:color="auto"/>
        <w:left w:val="none" w:sz="0" w:space="0" w:color="auto"/>
        <w:bottom w:val="none" w:sz="0" w:space="0" w:color="auto"/>
        <w:right w:val="none" w:sz="0" w:space="0" w:color="auto"/>
      </w:divBdr>
    </w:div>
    <w:div w:id="232619330">
      <w:bodyDiv w:val="1"/>
      <w:marLeft w:val="0"/>
      <w:marRight w:val="0"/>
      <w:marTop w:val="0"/>
      <w:marBottom w:val="0"/>
      <w:divBdr>
        <w:top w:val="none" w:sz="0" w:space="0" w:color="auto"/>
        <w:left w:val="none" w:sz="0" w:space="0" w:color="auto"/>
        <w:bottom w:val="none" w:sz="0" w:space="0" w:color="auto"/>
        <w:right w:val="none" w:sz="0" w:space="0" w:color="auto"/>
      </w:divBdr>
    </w:div>
    <w:div w:id="262884303">
      <w:bodyDiv w:val="1"/>
      <w:marLeft w:val="0"/>
      <w:marRight w:val="0"/>
      <w:marTop w:val="0"/>
      <w:marBottom w:val="0"/>
      <w:divBdr>
        <w:top w:val="none" w:sz="0" w:space="0" w:color="auto"/>
        <w:left w:val="none" w:sz="0" w:space="0" w:color="auto"/>
        <w:bottom w:val="none" w:sz="0" w:space="0" w:color="auto"/>
        <w:right w:val="none" w:sz="0" w:space="0" w:color="auto"/>
      </w:divBdr>
    </w:div>
    <w:div w:id="277763764">
      <w:bodyDiv w:val="1"/>
      <w:marLeft w:val="0"/>
      <w:marRight w:val="0"/>
      <w:marTop w:val="0"/>
      <w:marBottom w:val="0"/>
      <w:divBdr>
        <w:top w:val="none" w:sz="0" w:space="0" w:color="auto"/>
        <w:left w:val="none" w:sz="0" w:space="0" w:color="auto"/>
        <w:bottom w:val="none" w:sz="0" w:space="0" w:color="auto"/>
        <w:right w:val="none" w:sz="0" w:space="0" w:color="auto"/>
      </w:divBdr>
    </w:div>
    <w:div w:id="310671963">
      <w:bodyDiv w:val="1"/>
      <w:marLeft w:val="0"/>
      <w:marRight w:val="0"/>
      <w:marTop w:val="0"/>
      <w:marBottom w:val="0"/>
      <w:divBdr>
        <w:top w:val="none" w:sz="0" w:space="0" w:color="auto"/>
        <w:left w:val="none" w:sz="0" w:space="0" w:color="auto"/>
        <w:bottom w:val="none" w:sz="0" w:space="0" w:color="auto"/>
        <w:right w:val="none" w:sz="0" w:space="0" w:color="auto"/>
      </w:divBdr>
    </w:div>
    <w:div w:id="677734844">
      <w:bodyDiv w:val="1"/>
      <w:marLeft w:val="0"/>
      <w:marRight w:val="0"/>
      <w:marTop w:val="0"/>
      <w:marBottom w:val="0"/>
      <w:divBdr>
        <w:top w:val="none" w:sz="0" w:space="0" w:color="auto"/>
        <w:left w:val="none" w:sz="0" w:space="0" w:color="auto"/>
        <w:bottom w:val="none" w:sz="0" w:space="0" w:color="auto"/>
        <w:right w:val="none" w:sz="0" w:space="0" w:color="auto"/>
      </w:divBdr>
    </w:div>
    <w:div w:id="741635677">
      <w:bodyDiv w:val="1"/>
      <w:marLeft w:val="0"/>
      <w:marRight w:val="0"/>
      <w:marTop w:val="0"/>
      <w:marBottom w:val="0"/>
      <w:divBdr>
        <w:top w:val="none" w:sz="0" w:space="0" w:color="auto"/>
        <w:left w:val="none" w:sz="0" w:space="0" w:color="auto"/>
        <w:bottom w:val="none" w:sz="0" w:space="0" w:color="auto"/>
        <w:right w:val="none" w:sz="0" w:space="0" w:color="auto"/>
      </w:divBdr>
    </w:div>
    <w:div w:id="814298322">
      <w:bodyDiv w:val="1"/>
      <w:marLeft w:val="0"/>
      <w:marRight w:val="0"/>
      <w:marTop w:val="0"/>
      <w:marBottom w:val="0"/>
      <w:divBdr>
        <w:top w:val="none" w:sz="0" w:space="0" w:color="auto"/>
        <w:left w:val="none" w:sz="0" w:space="0" w:color="auto"/>
        <w:bottom w:val="none" w:sz="0" w:space="0" w:color="auto"/>
        <w:right w:val="none" w:sz="0" w:space="0" w:color="auto"/>
      </w:divBdr>
    </w:div>
    <w:div w:id="1044719933">
      <w:bodyDiv w:val="1"/>
      <w:marLeft w:val="0"/>
      <w:marRight w:val="0"/>
      <w:marTop w:val="0"/>
      <w:marBottom w:val="0"/>
      <w:divBdr>
        <w:top w:val="none" w:sz="0" w:space="0" w:color="auto"/>
        <w:left w:val="none" w:sz="0" w:space="0" w:color="auto"/>
        <w:bottom w:val="none" w:sz="0" w:space="0" w:color="auto"/>
        <w:right w:val="none" w:sz="0" w:space="0" w:color="auto"/>
      </w:divBdr>
    </w:div>
    <w:div w:id="1106194424">
      <w:bodyDiv w:val="1"/>
      <w:marLeft w:val="0"/>
      <w:marRight w:val="0"/>
      <w:marTop w:val="0"/>
      <w:marBottom w:val="0"/>
      <w:divBdr>
        <w:top w:val="none" w:sz="0" w:space="0" w:color="auto"/>
        <w:left w:val="none" w:sz="0" w:space="0" w:color="auto"/>
        <w:bottom w:val="none" w:sz="0" w:space="0" w:color="auto"/>
        <w:right w:val="none" w:sz="0" w:space="0" w:color="auto"/>
      </w:divBdr>
    </w:div>
    <w:div w:id="1219780586">
      <w:bodyDiv w:val="1"/>
      <w:marLeft w:val="0"/>
      <w:marRight w:val="0"/>
      <w:marTop w:val="0"/>
      <w:marBottom w:val="0"/>
      <w:divBdr>
        <w:top w:val="none" w:sz="0" w:space="0" w:color="auto"/>
        <w:left w:val="none" w:sz="0" w:space="0" w:color="auto"/>
        <w:bottom w:val="none" w:sz="0" w:space="0" w:color="auto"/>
        <w:right w:val="none" w:sz="0" w:space="0" w:color="auto"/>
      </w:divBdr>
    </w:div>
    <w:div w:id="1223566984">
      <w:bodyDiv w:val="1"/>
      <w:marLeft w:val="0"/>
      <w:marRight w:val="0"/>
      <w:marTop w:val="0"/>
      <w:marBottom w:val="0"/>
      <w:divBdr>
        <w:top w:val="none" w:sz="0" w:space="0" w:color="auto"/>
        <w:left w:val="none" w:sz="0" w:space="0" w:color="auto"/>
        <w:bottom w:val="none" w:sz="0" w:space="0" w:color="auto"/>
        <w:right w:val="none" w:sz="0" w:space="0" w:color="auto"/>
      </w:divBdr>
    </w:div>
    <w:div w:id="1557621196">
      <w:bodyDiv w:val="1"/>
      <w:marLeft w:val="0"/>
      <w:marRight w:val="0"/>
      <w:marTop w:val="0"/>
      <w:marBottom w:val="0"/>
      <w:divBdr>
        <w:top w:val="none" w:sz="0" w:space="0" w:color="auto"/>
        <w:left w:val="none" w:sz="0" w:space="0" w:color="auto"/>
        <w:bottom w:val="none" w:sz="0" w:space="0" w:color="auto"/>
        <w:right w:val="none" w:sz="0" w:space="0" w:color="auto"/>
      </w:divBdr>
    </w:div>
    <w:div w:id="1585535107">
      <w:bodyDiv w:val="1"/>
      <w:marLeft w:val="0"/>
      <w:marRight w:val="0"/>
      <w:marTop w:val="0"/>
      <w:marBottom w:val="0"/>
      <w:divBdr>
        <w:top w:val="none" w:sz="0" w:space="0" w:color="auto"/>
        <w:left w:val="none" w:sz="0" w:space="0" w:color="auto"/>
        <w:bottom w:val="none" w:sz="0" w:space="0" w:color="auto"/>
        <w:right w:val="none" w:sz="0" w:space="0" w:color="auto"/>
      </w:divBdr>
    </w:div>
    <w:div w:id="1685476742">
      <w:bodyDiv w:val="1"/>
      <w:marLeft w:val="0"/>
      <w:marRight w:val="0"/>
      <w:marTop w:val="0"/>
      <w:marBottom w:val="0"/>
      <w:divBdr>
        <w:top w:val="none" w:sz="0" w:space="0" w:color="auto"/>
        <w:left w:val="none" w:sz="0" w:space="0" w:color="auto"/>
        <w:bottom w:val="none" w:sz="0" w:space="0" w:color="auto"/>
        <w:right w:val="none" w:sz="0" w:space="0" w:color="auto"/>
      </w:divBdr>
    </w:div>
    <w:div w:id="1863736316">
      <w:bodyDiv w:val="1"/>
      <w:marLeft w:val="0"/>
      <w:marRight w:val="0"/>
      <w:marTop w:val="0"/>
      <w:marBottom w:val="0"/>
      <w:divBdr>
        <w:top w:val="none" w:sz="0" w:space="0" w:color="auto"/>
        <w:left w:val="none" w:sz="0" w:space="0" w:color="auto"/>
        <w:bottom w:val="none" w:sz="0" w:space="0" w:color="auto"/>
        <w:right w:val="none" w:sz="0" w:space="0" w:color="auto"/>
      </w:divBdr>
    </w:div>
    <w:div w:id="1983001909">
      <w:bodyDiv w:val="1"/>
      <w:marLeft w:val="0"/>
      <w:marRight w:val="0"/>
      <w:marTop w:val="0"/>
      <w:marBottom w:val="0"/>
      <w:divBdr>
        <w:top w:val="none" w:sz="0" w:space="0" w:color="auto"/>
        <w:left w:val="none" w:sz="0" w:space="0" w:color="auto"/>
        <w:bottom w:val="none" w:sz="0" w:space="0" w:color="auto"/>
        <w:right w:val="none" w:sz="0" w:space="0" w:color="auto"/>
      </w:divBdr>
    </w:div>
    <w:div w:id="2040858165">
      <w:bodyDiv w:val="1"/>
      <w:marLeft w:val="0"/>
      <w:marRight w:val="0"/>
      <w:marTop w:val="0"/>
      <w:marBottom w:val="0"/>
      <w:divBdr>
        <w:top w:val="none" w:sz="0" w:space="0" w:color="auto"/>
        <w:left w:val="none" w:sz="0" w:space="0" w:color="auto"/>
        <w:bottom w:val="none" w:sz="0" w:space="0" w:color="auto"/>
        <w:right w:val="none" w:sz="0" w:space="0" w:color="auto"/>
      </w:divBdr>
    </w:div>
    <w:div w:id="20999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essibilityinsights.io/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8/952/regulation/4/made" TargetMode="External"/><Relationship Id="rId5" Type="http://schemas.openxmlformats.org/officeDocument/2006/relationships/footnotes" Target="footnotes.xml"/><Relationship Id="rId10" Type="http://schemas.openxmlformats.org/officeDocument/2006/relationships/hyperlink" Target="https://www.legislation.gov.uk/uksi/2018/952/regulation/4/made"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Walker</dc:creator>
  <cp:keywords/>
  <dc:description/>
  <cp:lastModifiedBy>Vanessa Walker</cp:lastModifiedBy>
  <cp:revision>2</cp:revision>
  <dcterms:created xsi:type="dcterms:W3CDTF">2020-11-16T13:55:00Z</dcterms:created>
  <dcterms:modified xsi:type="dcterms:W3CDTF">2020-11-16T13:55:00Z</dcterms:modified>
</cp:coreProperties>
</file>